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89AD4" w14:textId="40FA1E12" w:rsidR="009804F0" w:rsidRDefault="00013D98" w:rsidP="009804F0">
      <w:pPr>
        <w:jc w:val="center"/>
        <w:outlineLvl w:val="0"/>
        <w:rPr>
          <w:rFonts w:ascii="Arial Black" w:hAnsi="Arial Black" w:cs="Arial"/>
          <w:color w:val="808080"/>
          <w:sz w:val="32"/>
        </w:rPr>
      </w:pPr>
      <w:r>
        <w:rPr>
          <w:noProof/>
          <w:lang w:eastAsia="en-AU"/>
        </w:rPr>
        <w:drawing>
          <wp:inline distT="0" distB="0" distL="0" distR="0" wp14:anchorId="28126A5A" wp14:editId="74D14ED1">
            <wp:extent cx="716400" cy="792000"/>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6400" cy="792000"/>
                    </a:xfrm>
                    <a:prstGeom prst="rect">
                      <a:avLst/>
                    </a:prstGeom>
                  </pic:spPr>
                </pic:pic>
              </a:graphicData>
            </a:graphic>
          </wp:inline>
        </w:drawing>
      </w:r>
    </w:p>
    <w:p w14:paraId="3D288385" w14:textId="05B60A9F" w:rsidR="00AD72C2" w:rsidRPr="00B90455" w:rsidRDefault="003B1E47" w:rsidP="009804F0">
      <w:pPr>
        <w:jc w:val="center"/>
        <w:outlineLvl w:val="0"/>
        <w:rPr>
          <w:color w:val="808080"/>
          <w:sz w:val="32"/>
        </w:rPr>
      </w:pPr>
      <w:r>
        <w:rPr>
          <w:rFonts w:ascii="Arial Black" w:hAnsi="Arial Black" w:cs="Arial"/>
          <w:color w:val="808080"/>
          <w:sz w:val="32"/>
        </w:rPr>
        <w:t xml:space="preserve">AGM </w:t>
      </w:r>
      <w:r w:rsidR="000A70A4">
        <w:rPr>
          <w:rFonts w:ascii="Arial Black" w:hAnsi="Arial Black" w:cs="Arial"/>
          <w:color w:val="808080"/>
          <w:sz w:val="32"/>
        </w:rPr>
        <w:t>MINUTES</w:t>
      </w:r>
    </w:p>
    <w:p w14:paraId="564A4A40" w14:textId="77777777" w:rsidR="00AD72C2" w:rsidRDefault="005853D5" w:rsidP="00E2520A">
      <w:pPr>
        <w:jc w:val="center"/>
        <w:outlineLvl w:val="0"/>
        <w:rPr>
          <w:b/>
          <w:bCs/>
          <w:sz w:val="28"/>
        </w:rPr>
      </w:pPr>
      <w:r>
        <w:rPr>
          <w:b/>
          <w:bCs/>
          <w:sz w:val="28"/>
        </w:rPr>
        <w:t>AUSTRALIAN</w:t>
      </w:r>
      <w:r w:rsidR="00AD72C2">
        <w:rPr>
          <w:b/>
          <w:bCs/>
          <w:sz w:val="28"/>
        </w:rPr>
        <w:t xml:space="preserve"> ASSOCIATION FOR RESTORATIVE JUSTICE</w:t>
      </w:r>
    </w:p>
    <w:p w14:paraId="7B0F5748" w14:textId="77777777" w:rsidR="007757ED" w:rsidRPr="00170A89" w:rsidRDefault="007757ED" w:rsidP="00AD72C2">
      <w:pPr>
        <w:outlineLvl w:val="0"/>
        <w:rPr>
          <w:b/>
          <w:bCs/>
          <w:sz w:val="16"/>
          <w:szCs w:val="16"/>
        </w:rPr>
      </w:pPr>
    </w:p>
    <w:p w14:paraId="169463CA" w14:textId="587333B1" w:rsidR="00AD72C2" w:rsidRPr="00530C72" w:rsidRDefault="0008555B" w:rsidP="002B61E1">
      <w:pPr>
        <w:outlineLvl w:val="0"/>
        <w:rPr>
          <w:rFonts w:asciiTheme="minorHAnsi" w:hAnsiTheme="minorHAnsi" w:cstheme="minorHAnsi"/>
          <w:b/>
          <w:bCs/>
          <w:sz w:val="26"/>
          <w:szCs w:val="26"/>
        </w:rPr>
      </w:pPr>
      <w:r>
        <w:rPr>
          <w:rFonts w:asciiTheme="minorHAnsi" w:hAnsiTheme="minorHAnsi" w:cstheme="minorHAnsi"/>
          <w:b/>
          <w:bCs/>
          <w:sz w:val="26"/>
          <w:szCs w:val="26"/>
        </w:rPr>
        <w:t xml:space="preserve">AGM </w:t>
      </w:r>
      <w:r w:rsidR="00E2520A" w:rsidRPr="00530C72">
        <w:rPr>
          <w:rFonts w:asciiTheme="minorHAnsi" w:hAnsiTheme="minorHAnsi" w:cstheme="minorHAnsi"/>
          <w:b/>
          <w:bCs/>
          <w:sz w:val="26"/>
          <w:szCs w:val="26"/>
        </w:rPr>
        <w:t>COMMITTEE MEETING</w:t>
      </w:r>
    </w:p>
    <w:p w14:paraId="55C4EEF5" w14:textId="77777777" w:rsidR="00E2520A" w:rsidRPr="00170A89" w:rsidRDefault="00E2520A" w:rsidP="000F05F1">
      <w:pPr>
        <w:rPr>
          <w:b/>
          <w:bCs/>
          <w:color w:val="000000" w:themeColor="text1"/>
          <w:sz w:val="16"/>
          <w:szCs w:val="16"/>
        </w:rPr>
      </w:pPr>
    </w:p>
    <w:p w14:paraId="7F101E24" w14:textId="56ACB503" w:rsidR="00E2520A" w:rsidRPr="00530C72" w:rsidRDefault="00E2520A" w:rsidP="000F05F1">
      <w:pPr>
        <w:rPr>
          <w:rFonts w:asciiTheme="minorHAnsi" w:hAnsiTheme="minorHAnsi" w:cstheme="minorHAnsi"/>
          <w:b/>
          <w:bCs/>
          <w:color w:val="000000" w:themeColor="text1"/>
        </w:rPr>
      </w:pPr>
      <w:r w:rsidRPr="00530C72">
        <w:rPr>
          <w:rFonts w:asciiTheme="minorHAnsi" w:hAnsiTheme="minorHAnsi" w:cstheme="minorHAnsi"/>
          <w:b/>
          <w:bCs/>
          <w:color w:val="000000" w:themeColor="text1"/>
        </w:rPr>
        <w:t>Date:</w:t>
      </w:r>
      <w:r w:rsidRPr="00530C72">
        <w:rPr>
          <w:rFonts w:asciiTheme="minorHAnsi" w:hAnsiTheme="minorHAnsi" w:cstheme="minorHAnsi"/>
          <w:b/>
          <w:bCs/>
          <w:color w:val="000000" w:themeColor="text1"/>
        </w:rPr>
        <w:tab/>
      </w:r>
      <w:r w:rsidRPr="00530C72">
        <w:rPr>
          <w:rFonts w:asciiTheme="minorHAnsi" w:hAnsiTheme="minorHAnsi" w:cstheme="minorHAnsi"/>
          <w:b/>
          <w:bCs/>
          <w:color w:val="000000" w:themeColor="text1"/>
        </w:rPr>
        <w:tab/>
      </w:r>
      <w:r w:rsidR="003B1E47" w:rsidRPr="00530C72">
        <w:rPr>
          <w:rFonts w:asciiTheme="minorHAnsi" w:hAnsiTheme="minorHAnsi" w:cstheme="minorHAnsi"/>
          <w:b/>
          <w:bCs/>
          <w:color w:val="000000" w:themeColor="text1"/>
        </w:rPr>
        <w:t>Thurs</w:t>
      </w:r>
      <w:r w:rsidRPr="00530C72">
        <w:rPr>
          <w:rFonts w:asciiTheme="minorHAnsi" w:hAnsiTheme="minorHAnsi" w:cstheme="minorHAnsi"/>
          <w:b/>
          <w:bCs/>
          <w:color w:val="000000" w:themeColor="text1"/>
        </w:rPr>
        <w:t>day</w:t>
      </w:r>
      <w:r w:rsidR="006D0CD2" w:rsidRPr="00530C72">
        <w:rPr>
          <w:rFonts w:asciiTheme="minorHAnsi" w:hAnsiTheme="minorHAnsi" w:cstheme="minorHAnsi"/>
          <w:b/>
          <w:bCs/>
          <w:color w:val="000000" w:themeColor="text1"/>
        </w:rPr>
        <w:t xml:space="preserve">, </w:t>
      </w:r>
      <w:r w:rsidR="003B1E47" w:rsidRPr="00530C72">
        <w:rPr>
          <w:rFonts w:asciiTheme="minorHAnsi" w:hAnsiTheme="minorHAnsi" w:cstheme="minorHAnsi"/>
          <w:b/>
          <w:bCs/>
          <w:color w:val="000000" w:themeColor="text1"/>
        </w:rPr>
        <w:t>21</w:t>
      </w:r>
      <w:r w:rsidR="004177C4" w:rsidRPr="004177C4">
        <w:rPr>
          <w:rFonts w:asciiTheme="minorHAnsi" w:hAnsiTheme="minorHAnsi" w:cstheme="minorHAnsi"/>
          <w:b/>
          <w:bCs/>
          <w:color w:val="000000" w:themeColor="text1"/>
          <w:vertAlign w:val="superscript"/>
        </w:rPr>
        <w:t>st</w:t>
      </w:r>
      <w:r w:rsidR="004177C4">
        <w:rPr>
          <w:rFonts w:asciiTheme="minorHAnsi" w:hAnsiTheme="minorHAnsi" w:cstheme="minorHAnsi"/>
          <w:b/>
          <w:bCs/>
          <w:color w:val="000000" w:themeColor="text1"/>
        </w:rPr>
        <w:t xml:space="preserve"> </w:t>
      </w:r>
      <w:r w:rsidR="004177C4" w:rsidRPr="00530C72">
        <w:rPr>
          <w:rFonts w:asciiTheme="minorHAnsi" w:hAnsiTheme="minorHAnsi" w:cstheme="minorHAnsi"/>
          <w:b/>
          <w:bCs/>
          <w:color w:val="000000" w:themeColor="text1"/>
        </w:rPr>
        <w:t>November 2019</w:t>
      </w:r>
    </w:p>
    <w:p w14:paraId="286155EC" w14:textId="77777777" w:rsidR="00E2520A" w:rsidRPr="00530C72" w:rsidRDefault="00E2520A" w:rsidP="000F05F1">
      <w:pPr>
        <w:rPr>
          <w:rFonts w:asciiTheme="minorHAnsi" w:hAnsiTheme="minorHAnsi" w:cstheme="minorHAnsi"/>
          <w:b/>
          <w:bCs/>
          <w:color w:val="000000" w:themeColor="text1"/>
        </w:rPr>
      </w:pPr>
      <w:r w:rsidRPr="00530C72">
        <w:rPr>
          <w:rFonts w:asciiTheme="minorHAnsi" w:hAnsiTheme="minorHAnsi" w:cstheme="minorHAnsi"/>
          <w:b/>
          <w:bCs/>
          <w:color w:val="000000" w:themeColor="text1"/>
        </w:rPr>
        <w:t>Time:</w:t>
      </w:r>
      <w:r w:rsidRPr="00530C72">
        <w:rPr>
          <w:rFonts w:asciiTheme="minorHAnsi" w:hAnsiTheme="minorHAnsi" w:cstheme="minorHAnsi"/>
          <w:b/>
          <w:bCs/>
          <w:color w:val="000000" w:themeColor="text1"/>
        </w:rPr>
        <w:tab/>
      </w:r>
      <w:r w:rsidRPr="00530C72">
        <w:rPr>
          <w:rFonts w:asciiTheme="minorHAnsi" w:hAnsiTheme="minorHAnsi" w:cstheme="minorHAnsi"/>
          <w:b/>
          <w:bCs/>
          <w:color w:val="000000" w:themeColor="text1"/>
        </w:rPr>
        <w:tab/>
      </w:r>
      <w:r w:rsidR="00680652" w:rsidRPr="00530C72">
        <w:rPr>
          <w:rFonts w:asciiTheme="minorHAnsi" w:hAnsiTheme="minorHAnsi" w:cstheme="minorHAnsi"/>
          <w:b/>
          <w:bCs/>
          <w:color w:val="000000" w:themeColor="text1"/>
        </w:rPr>
        <w:t>5</w:t>
      </w:r>
      <w:r w:rsidR="00B21B6B" w:rsidRPr="00530C72">
        <w:rPr>
          <w:rFonts w:asciiTheme="minorHAnsi" w:hAnsiTheme="minorHAnsi" w:cstheme="minorHAnsi"/>
          <w:b/>
          <w:bCs/>
          <w:color w:val="000000" w:themeColor="text1"/>
        </w:rPr>
        <w:t>:</w:t>
      </w:r>
      <w:r w:rsidR="006B3C48" w:rsidRPr="00530C72">
        <w:rPr>
          <w:rFonts w:asciiTheme="minorHAnsi" w:hAnsiTheme="minorHAnsi" w:cstheme="minorHAnsi"/>
          <w:b/>
          <w:bCs/>
          <w:color w:val="000000" w:themeColor="text1"/>
        </w:rPr>
        <w:t>3</w:t>
      </w:r>
      <w:r w:rsidR="002B61E1" w:rsidRPr="00530C72">
        <w:rPr>
          <w:rFonts w:asciiTheme="minorHAnsi" w:hAnsiTheme="minorHAnsi" w:cstheme="minorHAnsi"/>
          <w:b/>
          <w:bCs/>
          <w:color w:val="000000" w:themeColor="text1"/>
        </w:rPr>
        <w:t>0</w:t>
      </w:r>
      <w:r w:rsidR="00D607DB" w:rsidRPr="00530C72">
        <w:rPr>
          <w:rFonts w:asciiTheme="minorHAnsi" w:hAnsiTheme="minorHAnsi" w:cstheme="minorHAnsi"/>
          <w:b/>
          <w:bCs/>
          <w:color w:val="000000" w:themeColor="text1"/>
        </w:rPr>
        <w:t xml:space="preserve"> pm – 7:</w:t>
      </w:r>
      <w:r w:rsidR="005853D5" w:rsidRPr="00530C72">
        <w:rPr>
          <w:rFonts w:asciiTheme="minorHAnsi" w:hAnsiTheme="minorHAnsi" w:cstheme="minorHAnsi"/>
          <w:b/>
          <w:bCs/>
          <w:color w:val="000000" w:themeColor="text1"/>
        </w:rPr>
        <w:t>0</w:t>
      </w:r>
      <w:r w:rsidR="002B61E1" w:rsidRPr="00530C72">
        <w:rPr>
          <w:rFonts w:asciiTheme="minorHAnsi" w:hAnsiTheme="minorHAnsi" w:cstheme="minorHAnsi"/>
          <w:b/>
          <w:bCs/>
          <w:color w:val="000000" w:themeColor="text1"/>
        </w:rPr>
        <w:t>0</w:t>
      </w:r>
      <w:r w:rsidRPr="00530C72">
        <w:rPr>
          <w:rFonts w:asciiTheme="minorHAnsi" w:hAnsiTheme="minorHAnsi" w:cstheme="minorHAnsi"/>
          <w:b/>
          <w:bCs/>
          <w:color w:val="000000" w:themeColor="text1"/>
        </w:rPr>
        <w:t xml:space="preserve"> pm</w:t>
      </w:r>
    </w:p>
    <w:p w14:paraId="392A088A" w14:textId="7B20B049" w:rsidR="00146BC3" w:rsidRPr="00530C72" w:rsidRDefault="00E2520A" w:rsidP="005659BC">
      <w:pPr>
        <w:ind w:left="1440" w:hanging="1440"/>
        <w:rPr>
          <w:rFonts w:asciiTheme="minorHAnsi" w:hAnsiTheme="minorHAnsi" w:cstheme="minorHAnsi"/>
        </w:rPr>
      </w:pPr>
      <w:r w:rsidRPr="00530C72">
        <w:rPr>
          <w:rFonts w:asciiTheme="minorHAnsi" w:hAnsiTheme="minorHAnsi" w:cstheme="minorHAnsi"/>
          <w:b/>
          <w:bCs/>
          <w:color w:val="000000" w:themeColor="text1"/>
        </w:rPr>
        <w:t>Venue:</w:t>
      </w:r>
      <w:r w:rsidRPr="00530C72">
        <w:rPr>
          <w:rFonts w:asciiTheme="minorHAnsi" w:hAnsiTheme="minorHAnsi" w:cstheme="minorHAnsi"/>
          <w:b/>
          <w:bCs/>
          <w:color w:val="000000" w:themeColor="text1"/>
        </w:rPr>
        <w:tab/>
      </w:r>
      <w:r w:rsidR="000A70A4">
        <w:rPr>
          <w:rFonts w:asciiTheme="minorHAnsi" w:hAnsiTheme="minorHAnsi" w:cstheme="minorHAnsi"/>
          <w:b/>
          <w:bCs/>
          <w:color w:val="000000" w:themeColor="text1"/>
        </w:rPr>
        <w:t>Jesuit Social Services</w:t>
      </w:r>
      <w:r w:rsidR="003B1E47" w:rsidRPr="00530C72">
        <w:rPr>
          <w:rFonts w:asciiTheme="minorHAnsi" w:hAnsiTheme="minorHAnsi" w:cstheme="minorHAnsi"/>
          <w:b/>
          <w:bCs/>
          <w:color w:val="000000" w:themeColor="text1"/>
        </w:rPr>
        <w:t>,</w:t>
      </w:r>
      <w:r w:rsidR="00671C51">
        <w:rPr>
          <w:rFonts w:asciiTheme="minorHAnsi" w:hAnsiTheme="minorHAnsi" w:cstheme="minorHAnsi"/>
          <w:b/>
          <w:bCs/>
          <w:color w:val="000000" w:themeColor="text1"/>
        </w:rPr>
        <w:t xml:space="preserve"> Brosnan Centre,</w:t>
      </w:r>
      <w:r w:rsidR="003B1E47" w:rsidRPr="00530C72">
        <w:rPr>
          <w:rFonts w:asciiTheme="minorHAnsi" w:hAnsiTheme="minorHAnsi" w:cstheme="minorHAnsi"/>
          <w:b/>
          <w:bCs/>
          <w:color w:val="000000" w:themeColor="text1"/>
        </w:rPr>
        <w:t xml:space="preserve"> </w:t>
      </w:r>
      <w:r w:rsidR="000A70A4">
        <w:rPr>
          <w:rFonts w:asciiTheme="minorHAnsi" w:hAnsiTheme="minorHAnsi" w:cstheme="minorHAnsi"/>
          <w:b/>
          <w:bCs/>
          <w:color w:val="000000" w:themeColor="text1"/>
        </w:rPr>
        <w:t>10 Dawson Street, Brunswick</w:t>
      </w:r>
      <w:r w:rsidRPr="00530C72">
        <w:rPr>
          <w:rFonts w:asciiTheme="minorHAnsi" w:hAnsiTheme="minorHAnsi" w:cstheme="minorHAnsi"/>
        </w:rPr>
        <w:t>.</w:t>
      </w:r>
    </w:p>
    <w:p w14:paraId="1C966CC1" w14:textId="77777777" w:rsidR="00146BC3" w:rsidRPr="00530C72" w:rsidRDefault="00146BC3" w:rsidP="00146BC3">
      <w:pPr>
        <w:rPr>
          <w:rFonts w:asciiTheme="minorHAnsi" w:hAnsiTheme="minorHAnsi" w:cstheme="minorHAnsi"/>
          <w:b/>
        </w:rPr>
      </w:pPr>
    </w:p>
    <w:p w14:paraId="51D6DAB0" w14:textId="72204E16" w:rsidR="00146BC3" w:rsidRPr="00530C72" w:rsidRDefault="000A70A4" w:rsidP="009F0C1E">
      <w:pPr>
        <w:jc w:val="both"/>
        <w:rPr>
          <w:rFonts w:asciiTheme="minorHAnsi" w:hAnsiTheme="minorHAnsi" w:cstheme="minorHAnsi"/>
        </w:rPr>
      </w:pPr>
      <w:r>
        <w:rPr>
          <w:rFonts w:asciiTheme="minorHAnsi" w:hAnsiTheme="minorHAnsi" w:cstheme="minorHAnsi"/>
          <w:b/>
        </w:rPr>
        <w:t>Attendance:</w:t>
      </w:r>
      <w:r w:rsidR="006B3C48" w:rsidRPr="00530C72">
        <w:rPr>
          <w:rFonts w:asciiTheme="minorHAnsi" w:hAnsiTheme="minorHAnsi" w:cstheme="minorHAnsi"/>
        </w:rPr>
        <w:t xml:space="preserve"> </w:t>
      </w:r>
      <w:r w:rsidR="00146BC3" w:rsidRPr="00530C72">
        <w:rPr>
          <w:rFonts w:asciiTheme="minorHAnsi" w:hAnsiTheme="minorHAnsi" w:cstheme="minorHAnsi"/>
        </w:rPr>
        <w:t xml:space="preserve">David Moore, </w:t>
      </w:r>
      <w:r w:rsidR="00207EF6" w:rsidRPr="00207EF6">
        <w:rPr>
          <w:rFonts w:asciiTheme="minorHAnsi" w:hAnsiTheme="minorHAnsi" w:cstheme="minorHAnsi"/>
        </w:rPr>
        <w:t>Alikki Vernon</w:t>
      </w:r>
      <w:r w:rsidR="00207EF6">
        <w:rPr>
          <w:rFonts w:asciiTheme="minorHAnsi" w:hAnsiTheme="minorHAnsi" w:cstheme="minorHAnsi"/>
        </w:rPr>
        <w:t xml:space="preserve">, </w:t>
      </w:r>
      <w:r w:rsidR="00146BC3" w:rsidRPr="00530C72">
        <w:rPr>
          <w:rFonts w:asciiTheme="minorHAnsi" w:hAnsiTheme="minorHAnsi" w:cstheme="minorHAnsi"/>
        </w:rPr>
        <w:t xml:space="preserve">David Vinegrad, </w:t>
      </w:r>
      <w:r w:rsidR="00082945" w:rsidRPr="00530C72">
        <w:rPr>
          <w:rFonts w:asciiTheme="minorHAnsi" w:hAnsiTheme="minorHAnsi" w:cstheme="minorHAnsi"/>
        </w:rPr>
        <w:t>Daniel Clements</w:t>
      </w:r>
      <w:r w:rsidR="00C70F35" w:rsidRPr="00530C72">
        <w:rPr>
          <w:rFonts w:asciiTheme="minorHAnsi" w:hAnsiTheme="minorHAnsi" w:cstheme="minorHAnsi"/>
        </w:rPr>
        <w:t>,</w:t>
      </w:r>
      <w:r w:rsidR="006B3C48" w:rsidRPr="00530C72">
        <w:rPr>
          <w:rFonts w:asciiTheme="minorHAnsi" w:hAnsiTheme="minorHAnsi" w:cstheme="minorHAnsi"/>
        </w:rPr>
        <w:t xml:space="preserve"> </w:t>
      </w:r>
      <w:r w:rsidR="00207EF6" w:rsidRPr="00207EF6">
        <w:rPr>
          <w:rFonts w:asciiTheme="minorHAnsi" w:hAnsiTheme="minorHAnsi" w:cstheme="minorHAnsi"/>
        </w:rPr>
        <w:t>Glen McClure</w:t>
      </w:r>
      <w:r w:rsidR="00207EF6">
        <w:rPr>
          <w:rFonts w:asciiTheme="minorHAnsi" w:hAnsiTheme="minorHAnsi" w:cstheme="minorHAnsi"/>
        </w:rPr>
        <w:t xml:space="preserve">, </w:t>
      </w:r>
      <w:r w:rsidR="00C70F35" w:rsidRPr="00530C72">
        <w:rPr>
          <w:rFonts w:asciiTheme="minorHAnsi" w:hAnsiTheme="minorHAnsi" w:cstheme="minorHAnsi"/>
        </w:rPr>
        <w:t>Gen Higgins, Sam Nolan</w:t>
      </w:r>
      <w:r>
        <w:rPr>
          <w:rFonts w:asciiTheme="minorHAnsi" w:hAnsiTheme="minorHAnsi" w:cstheme="minorHAnsi"/>
        </w:rPr>
        <w:t>,</w:t>
      </w:r>
      <w:r w:rsidRPr="000A70A4">
        <w:t xml:space="preserve"> </w:t>
      </w:r>
      <w:r w:rsidRPr="000A70A4">
        <w:rPr>
          <w:rFonts w:asciiTheme="minorHAnsi" w:hAnsiTheme="minorHAnsi" w:cstheme="minorHAnsi"/>
        </w:rPr>
        <w:t>Liz Curran</w:t>
      </w:r>
      <w:r>
        <w:rPr>
          <w:rFonts w:asciiTheme="minorHAnsi" w:hAnsiTheme="minorHAnsi" w:cstheme="minorHAnsi"/>
        </w:rPr>
        <w:t xml:space="preserve">, </w:t>
      </w:r>
      <w:r w:rsidRPr="000A70A4">
        <w:rPr>
          <w:rFonts w:asciiTheme="minorHAnsi" w:hAnsiTheme="minorHAnsi" w:cstheme="minorHAnsi"/>
        </w:rPr>
        <w:t>Tom</w:t>
      </w:r>
      <w:r w:rsidR="00671C51">
        <w:rPr>
          <w:rFonts w:asciiTheme="minorHAnsi" w:hAnsiTheme="minorHAnsi" w:cstheme="minorHAnsi"/>
        </w:rPr>
        <w:t xml:space="preserve"> </w:t>
      </w:r>
      <w:r w:rsidRPr="000A70A4">
        <w:rPr>
          <w:rFonts w:asciiTheme="minorHAnsi" w:hAnsiTheme="minorHAnsi" w:cstheme="minorHAnsi"/>
        </w:rPr>
        <w:t>Oppenheim</w:t>
      </w:r>
      <w:r>
        <w:rPr>
          <w:rFonts w:asciiTheme="minorHAnsi" w:hAnsiTheme="minorHAnsi" w:cstheme="minorHAnsi"/>
        </w:rPr>
        <w:t>,</w:t>
      </w:r>
      <w:r w:rsidRPr="000A70A4">
        <w:t xml:space="preserve"> </w:t>
      </w:r>
      <w:r w:rsidRPr="000A70A4">
        <w:rPr>
          <w:rFonts w:asciiTheme="minorHAnsi" w:hAnsiTheme="minorHAnsi" w:cstheme="minorHAnsi"/>
        </w:rPr>
        <w:t>Deb Black</w:t>
      </w:r>
      <w:r>
        <w:rPr>
          <w:rFonts w:asciiTheme="minorHAnsi" w:hAnsiTheme="minorHAnsi" w:cstheme="minorHAnsi"/>
        </w:rPr>
        <w:t xml:space="preserve"> (&amp; friend),</w:t>
      </w:r>
      <w:r w:rsidRPr="000A70A4">
        <w:t xml:space="preserve"> </w:t>
      </w:r>
      <w:r w:rsidRPr="000A70A4">
        <w:rPr>
          <w:rFonts w:asciiTheme="minorHAnsi" w:hAnsiTheme="minorHAnsi" w:cstheme="minorHAnsi"/>
        </w:rPr>
        <w:t>Alan Guthrie</w:t>
      </w:r>
      <w:r>
        <w:rPr>
          <w:rFonts w:asciiTheme="minorHAnsi" w:hAnsiTheme="minorHAnsi" w:cstheme="minorHAnsi"/>
        </w:rPr>
        <w:t>,</w:t>
      </w:r>
      <w:r w:rsidRPr="000A70A4">
        <w:t xml:space="preserve"> </w:t>
      </w:r>
      <w:r w:rsidRPr="000A70A4">
        <w:rPr>
          <w:rFonts w:asciiTheme="minorHAnsi" w:hAnsiTheme="minorHAnsi" w:cstheme="minorHAnsi"/>
        </w:rPr>
        <w:t>Jodie Grant</w:t>
      </w:r>
      <w:r>
        <w:rPr>
          <w:rFonts w:asciiTheme="minorHAnsi" w:hAnsiTheme="minorHAnsi" w:cstheme="minorHAnsi"/>
        </w:rPr>
        <w:t>,</w:t>
      </w:r>
      <w:r w:rsidRPr="000A70A4">
        <w:t xml:space="preserve"> </w:t>
      </w:r>
      <w:r w:rsidRPr="000A70A4">
        <w:rPr>
          <w:rFonts w:asciiTheme="minorHAnsi" w:hAnsiTheme="minorHAnsi" w:cstheme="minorHAnsi"/>
        </w:rPr>
        <w:t>Mary Polis</w:t>
      </w:r>
      <w:r>
        <w:rPr>
          <w:rFonts w:asciiTheme="minorHAnsi" w:hAnsiTheme="minorHAnsi" w:cstheme="minorHAnsi"/>
        </w:rPr>
        <w:t>,</w:t>
      </w:r>
      <w:r w:rsidRPr="000A70A4">
        <w:t xml:space="preserve"> </w:t>
      </w:r>
      <w:r w:rsidRPr="000A70A4">
        <w:rPr>
          <w:rFonts w:asciiTheme="minorHAnsi" w:hAnsiTheme="minorHAnsi" w:cstheme="minorHAnsi"/>
        </w:rPr>
        <w:t xml:space="preserve">Renee </w:t>
      </w:r>
      <w:r w:rsidR="008D5864" w:rsidRPr="000A70A4">
        <w:rPr>
          <w:rFonts w:asciiTheme="minorHAnsi" w:hAnsiTheme="minorHAnsi" w:cstheme="minorHAnsi"/>
        </w:rPr>
        <w:t>Handsaker</w:t>
      </w:r>
      <w:r w:rsidR="008D5864">
        <w:rPr>
          <w:rFonts w:asciiTheme="minorHAnsi" w:hAnsiTheme="minorHAnsi" w:cstheme="minorHAnsi"/>
        </w:rPr>
        <w:t>, Chris</w:t>
      </w:r>
      <w:r w:rsidRPr="000A70A4">
        <w:rPr>
          <w:rFonts w:asciiTheme="minorHAnsi" w:hAnsiTheme="minorHAnsi" w:cstheme="minorHAnsi"/>
        </w:rPr>
        <w:t xml:space="preserve"> Harrison</w:t>
      </w:r>
      <w:r w:rsidR="00146BC3" w:rsidRPr="00530C72">
        <w:rPr>
          <w:rFonts w:asciiTheme="minorHAnsi" w:hAnsiTheme="minorHAnsi" w:cstheme="minorHAnsi"/>
        </w:rPr>
        <w:t xml:space="preserve">.  </w:t>
      </w:r>
    </w:p>
    <w:p w14:paraId="1D5F00EC" w14:textId="77777777" w:rsidR="000F05F1" w:rsidRPr="00B223B9" w:rsidRDefault="000F05F1" w:rsidP="000F05F1">
      <w:pPr>
        <w:rPr>
          <w:bCs/>
          <w:sz w:val="16"/>
          <w:szCs w:val="16"/>
        </w:rPr>
      </w:pPr>
    </w:p>
    <w:p w14:paraId="60B32849" w14:textId="77777777" w:rsidR="00AD72C2" w:rsidRPr="00313DBE" w:rsidRDefault="00AD72C2" w:rsidP="00AD72C2">
      <w:pPr>
        <w:rPr>
          <w:sz w:val="4"/>
        </w:rPr>
      </w:pPr>
    </w:p>
    <w:tbl>
      <w:tblPr>
        <w:tblW w:w="1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4"/>
        <w:gridCol w:w="1058"/>
        <w:gridCol w:w="1458"/>
      </w:tblGrid>
      <w:tr w:rsidR="00146BC3" w:rsidRPr="00962519" w14:paraId="67830B2E" w14:textId="77777777" w:rsidTr="00530C72">
        <w:trPr>
          <w:trHeight w:val="394"/>
        </w:trPr>
        <w:tc>
          <w:tcPr>
            <w:tcW w:w="8864" w:type="dxa"/>
          </w:tcPr>
          <w:p w14:paraId="541D6E75" w14:textId="77777777" w:rsidR="00146BC3" w:rsidRPr="00530C72" w:rsidRDefault="00146BC3" w:rsidP="00146BC3">
            <w:pPr>
              <w:rPr>
                <w:rFonts w:ascii="Calibri" w:hAnsi="Calibri" w:cs="Calibri"/>
                <w:b/>
                <w:bCs/>
              </w:rPr>
            </w:pPr>
            <w:r w:rsidRPr="00530C72">
              <w:rPr>
                <w:rFonts w:ascii="Calibri" w:hAnsi="Calibri" w:cs="Calibri"/>
                <w:b/>
                <w:bCs/>
              </w:rPr>
              <w:t>Agenda item</w:t>
            </w:r>
          </w:p>
        </w:tc>
        <w:tc>
          <w:tcPr>
            <w:tcW w:w="1058" w:type="dxa"/>
          </w:tcPr>
          <w:p w14:paraId="0823549A" w14:textId="77777777" w:rsidR="00146BC3" w:rsidRPr="00146BC3" w:rsidRDefault="00146BC3" w:rsidP="00146BC3">
            <w:pPr>
              <w:rPr>
                <w:b/>
                <w:bCs/>
                <w:sz w:val="20"/>
              </w:rPr>
            </w:pPr>
          </w:p>
        </w:tc>
        <w:tc>
          <w:tcPr>
            <w:tcW w:w="1458" w:type="dxa"/>
          </w:tcPr>
          <w:p w14:paraId="4E71401B" w14:textId="77777777" w:rsidR="00146BC3" w:rsidRPr="00036A0B" w:rsidRDefault="00146BC3" w:rsidP="00146BC3">
            <w:pPr>
              <w:rPr>
                <w:b/>
                <w:sz w:val="20"/>
              </w:rPr>
            </w:pPr>
            <w:r w:rsidRPr="00036A0B">
              <w:rPr>
                <w:b/>
                <w:sz w:val="20"/>
              </w:rPr>
              <w:t>Actions</w:t>
            </w:r>
          </w:p>
          <w:p w14:paraId="69B5336F" w14:textId="77777777" w:rsidR="00146BC3" w:rsidRPr="00036A0B" w:rsidRDefault="00146BC3" w:rsidP="00146BC3">
            <w:pPr>
              <w:rPr>
                <w:b/>
                <w:sz w:val="20"/>
              </w:rPr>
            </w:pPr>
          </w:p>
        </w:tc>
      </w:tr>
      <w:tr w:rsidR="00AD72C2" w:rsidRPr="00962519" w14:paraId="0809CE79" w14:textId="77777777" w:rsidTr="00530C72">
        <w:trPr>
          <w:trHeight w:val="508"/>
        </w:trPr>
        <w:tc>
          <w:tcPr>
            <w:tcW w:w="8864" w:type="dxa"/>
          </w:tcPr>
          <w:p w14:paraId="6BD3B0D2" w14:textId="77777777" w:rsidR="00AD72C2" w:rsidRDefault="00AD72C2" w:rsidP="00530C72">
            <w:pPr>
              <w:rPr>
                <w:rFonts w:ascii="Calibri" w:hAnsi="Calibri" w:cs="Calibri"/>
                <w:b/>
                <w:bCs/>
              </w:rPr>
            </w:pPr>
            <w:r w:rsidRPr="00530C72">
              <w:rPr>
                <w:rFonts w:ascii="Calibri" w:hAnsi="Calibri" w:cs="Calibri"/>
                <w:b/>
                <w:bCs/>
              </w:rPr>
              <w:t>Welcome</w:t>
            </w:r>
          </w:p>
          <w:p w14:paraId="2950C618" w14:textId="201A0A01" w:rsidR="0008555B" w:rsidRPr="00530C72" w:rsidRDefault="0008555B" w:rsidP="00530C72">
            <w:pPr>
              <w:rPr>
                <w:rFonts w:ascii="Calibri" w:hAnsi="Calibri" w:cs="Calibri"/>
                <w:b/>
                <w:bCs/>
              </w:rPr>
            </w:pPr>
            <w:r>
              <w:rPr>
                <w:rFonts w:ascii="Calibri" w:hAnsi="Calibri" w:cs="Calibri"/>
                <w:b/>
                <w:bCs/>
              </w:rPr>
              <w:t>Apologies</w:t>
            </w:r>
            <w:r w:rsidR="00671C51">
              <w:rPr>
                <w:rFonts w:ascii="Calibri" w:hAnsi="Calibri" w:cs="Calibri"/>
                <w:b/>
                <w:bCs/>
              </w:rPr>
              <w:t xml:space="preserve">: </w:t>
            </w:r>
            <w:r w:rsidR="00671C51" w:rsidRPr="004F1C46">
              <w:rPr>
                <w:rFonts w:ascii="Calibri" w:hAnsi="Calibri" w:cs="Calibri"/>
              </w:rPr>
              <w:t>Angela Ballard, Michael Mitchell</w:t>
            </w:r>
          </w:p>
        </w:tc>
        <w:tc>
          <w:tcPr>
            <w:tcW w:w="1058" w:type="dxa"/>
          </w:tcPr>
          <w:p w14:paraId="1ACC4D27" w14:textId="0A1CC9A6" w:rsidR="00214D69" w:rsidRPr="004D4397" w:rsidRDefault="00214D69" w:rsidP="00076BD2">
            <w:pPr>
              <w:rPr>
                <w:bCs/>
                <w:sz w:val="20"/>
              </w:rPr>
            </w:pPr>
          </w:p>
        </w:tc>
        <w:tc>
          <w:tcPr>
            <w:tcW w:w="1458" w:type="dxa"/>
          </w:tcPr>
          <w:p w14:paraId="2AB8A11E" w14:textId="77777777" w:rsidR="00AD72C2" w:rsidRPr="00962519" w:rsidRDefault="00AD72C2" w:rsidP="00146BC3">
            <w:pPr>
              <w:jc w:val="center"/>
              <w:rPr>
                <w:sz w:val="20"/>
              </w:rPr>
            </w:pPr>
          </w:p>
        </w:tc>
      </w:tr>
      <w:tr w:rsidR="00387AEC" w:rsidRPr="00962519" w14:paraId="70893E34" w14:textId="77777777" w:rsidTr="00530C72">
        <w:trPr>
          <w:trHeight w:val="450"/>
        </w:trPr>
        <w:tc>
          <w:tcPr>
            <w:tcW w:w="8864" w:type="dxa"/>
          </w:tcPr>
          <w:p w14:paraId="7B42B1E0" w14:textId="0E7AE1EC" w:rsidR="00387AEC" w:rsidRPr="00530C72" w:rsidRDefault="00387AEC" w:rsidP="00530C72">
            <w:pPr>
              <w:rPr>
                <w:rFonts w:ascii="Calibri" w:hAnsi="Calibri" w:cs="Calibri"/>
                <w:b/>
                <w:bCs/>
              </w:rPr>
            </w:pPr>
            <w:r w:rsidRPr="00530C72">
              <w:rPr>
                <w:rFonts w:ascii="Calibri" w:hAnsi="Calibri" w:cs="Calibri"/>
                <w:b/>
                <w:bCs/>
              </w:rPr>
              <w:t>Confirmation of minute taker</w:t>
            </w:r>
            <w:r w:rsidR="00671C51">
              <w:rPr>
                <w:rFonts w:ascii="Calibri" w:hAnsi="Calibri" w:cs="Calibri"/>
                <w:b/>
                <w:bCs/>
              </w:rPr>
              <w:t xml:space="preserve">: </w:t>
            </w:r>
            <w:r w:rsidR="00671C51">
              <w:rPr>
                <w:rFonts w:ascii="Calibri" w:hAnsi="Calibri" w:cs="Calibri"/>
              </w:rPr>
              <w:t>David Moore</w:t>
            </w:r>
            <w:r w:rsidR="00671C51">
              <w:rPr>
                <w:rFonts w:ascii="Calibri" w:hAnsi="Calibri" w:cs="Calibri"/>
                <w:b/>
                <w:bCs/>
              </w:rPr>
              <w:t xml:space="preserve"> </w:t>
            </w:r>
          </w:p>
        </w:tc>
        <w:tc>
          <w:tcPr>
            <w:tcW w:w="1058" w:type="dxa"/>
          </w:tcPr>
          <w:p w14:paraId="48AEC7E0" w14:textId="0D708C32" w:rsidR="00387AEC" w:rsidRDefault="00387AEC" w:rsidP="00076BD2">
            <w:pPr>
              <w:rPr>
                <w:bCs/>
                <w:sz w:val="20"/>
              </w:rPr>
            </w:pPr>
          </w:p>
        </w:tc>
        <w:tc>
          <w:tcPr>
            <w:tcW w:w="1458" w:type="dxa"/>
          </w:tcPr>
          <w:p w14:paraId="7436AC9F" w14:textId="77777777" w:rsidR="00387AEC" w:rsidRPr="00962519" w:rsidRDefault="00387AEC" w:rsidP="00146BC3">
            <w:pPr>
              <w:jc w:val="center"/>
              <w:rPr>
                <w:sz w:val="20"/>
              </w:rPr>
            </w:pPr>
          </w:p>
        </w:tc>
      </w:tr>
      <w:tr w:rsidR="00AD72C2" w:rsidRPr="00962519" w14:paraId="1B4BD3BA" w14:textId="77777777" w:rsidTr="0008555B">
        <w:trPr>
          <w:trHeight w:val="572"/>
        </w:trPr>
        <w:tc>
          <w:tcPr>
            <w:tcW w:w="8864" w:type="dxa"/>
          </w:tcPr>
          <w:p w14:paraId="76CC6889" w14:textId="3322A393" w:rsidR="00F147DE" w:rsidRPr="00671C51" w:rsidRDefault="00AD72C2" w:rsidP="00530C72">
            <w:pPr>
              <w:rPr>
                <w:rFonts w:ascii="Calibri" w:hAnsi="Calibri" w:cs="Calibri"/>
                <w:b/>
              </w:rPr>
            </w:pPr>
            <w:r w:rsidRPr="00530C72">
              <w:rPr>
                <w:rFonts w:ascii="Calibri" w:hAnsi="Calibri" w:cs="Calibri"/>
                <w:b/>
                <w:bCs/>
              </w:rPr>
              <w:t xml:space="preserve">Confirmation of </w:t>
            </w:r>
            <w:r w:rsidR="006D0CD2" w:rsidRPr="00530C72">
              <w:rPr>
                <w:rFonts w:ascii="Calibri" w:hAnsi="Calibri" w:cs="Calibri"/>
                <w:b/>
                <w:bCs/>
              </w:rPr>
              <w:t xml:space="preserve">previous </w:t>
            </w:r>
            <w:r w:rsidR="003B1E47" w:rsidRPr="00530C72">
              <w:rPr>
                <w:rFonts w:ascii="Calibri" w:hAnsi="Calibri" w:cs="Calibri"/>
                <w:b/>
                <w:bCs/>
              </w:rPr>
              <w:t>AGM</w:t>
            </w:r>
            <w:r w:rsidR="002E168B" w:rsidRPr="00530C72">
              <w:rPr>
                <w:rFonts w:ascii="Calibri" w:hAnsi="Calibri" w:cs="Calibri"/>
                <w:b/>
                <w:bCs/>
              </w:rPr>
              <w:t xml:space="preserve"> m</w:t>
            </w:r>
            <w:r w:rsidRPr="00530C72">
              <w:rPr>
                <w:rFonts w:ascii="Calibri" w:hAnsi="Calibri" w:cs="Calibri"/>
                <w:b/>
                <w:bCs/>
              </w:rPr>
              <w:t>inutes</w:t>
            </w:r>
            <w:r w:rsidR="0037748D" w:rsidRPr="00530C72">
              <w:rPr>
                <w:rFonts w:ascii="Calibri" w:hAnsi="Calibri" w:cs="Calibri"/>
                <w:b/>
                <w:bCs/>
              </w:rPr>
              <w:t>.</w:t>
            </w:r>
            <w:r w:rsidR="00671C51">
              <w:rPr>
                <w:rFonts w:ascii="Calibri" w:hAnsi="Calibri" w:cs="Calibri"/>
                <w:b/>
                <w:bCs/>
              </w:rPr>
              <w:t xml:space="preserve"> </w:t>
            </w:r>
            <w:r w:rsidR="00671C51" w:rsidRPr="00671C51">
              <w:rPr>
                <w:rFonts w:ascii="Calibri" w:hAnsi="Calibri" w:cs="Calibri"/>
              </w:rPr>
              <w:t>Passed by David Vinegrad &amp; Glen McClure</w:t>
            </w:r>
          </w:p>
          <w:p w14:paraId="63575D3E" w14:textId="743D5454" w:rsidR="0008555B" w:rsidRPr="00530C72" w:rsidRDefault="0008555B" w:rsidP="00530C72">
            <w:pPr>
              <w:rPr>
                <w:rFonts w:ascii="Calibri" w:hAnsi="Calibri" w:cs="Calibri"/>
                <w:b/>
                <w:bCs/>
              </w:rPr>
            </w:pPr>
            <w:r w:rsidRPr="0008555B">
              <w:rPr>
                <w:rFonts w:ascii="Calibri" w:hAnsi="Calibri" w:cs="Calibri"/>
                <w:b/>
                <w:bCs/>
              </w:rPr>
              <w:t>Business Arising from Minutes</w:t>
            </w:r>
          </w:p>
          <w:p w14:paraId="1AD33706" w14:textId="77777777" w:rsidR="006226AC" w:rsidRPr="00530C72" w:rsidRDefault="006226AC" w:rsidP="00F66396">
            <w:pPr>
              <w:ind w:left="360"/>
              <w:rPr>
                <w:rFonts w:ascii="Calibri" w:hAnsi="Calibri" w:cs="Calibri"/>
                <w:b/>
                <w:bCs/>
              </w:rPr>
            </w:pPr>
          </w:p>
        </w:tc>
        <w:tc>
          <w:tcPr>
            <w:tcW w:w="1058" w:type="dxa"/>
          </w:tcPr>
          <w:p w14:paraId="33F2A058" w14:textId="77777777" w:rsidR="00AD72C2" w:rsidRPr="00146BC3" w:rsidRDefault="00AD72C2" w:rsidP="00144BEA">
            <w:pPr>
              <w:rPr>
                <w:sz w:val="20"/>
              </w:rPr>
            </w:pPr>
          </w:p>
        </w:tc>
        <w:tc>
          <w:tcPr>
            <w:tcW w:w="1458" w:type="dxa"/>
          </w:tcPr>
          <w:p w14:paraId="7DFE2E86" w14:textId="77777777" w:rsidR="00AD72C2" w:rsidRPr="00962519" w:rsidRDefault="00AD72C2" w:rsidP="001956C2">
            <w:pPr>
              <w:rPr>
                <w:sz w:val="20"/>
              </w:rPr>
            </w:pPr>
          </w:p>
        </w:tc>
      </w:tr>
      <w:tr w:rsidR="00033590" w:rsidRPr="00962519" w14:paraId="5923C11D" w14:textId="77777777" w:rsidTr="003B1E47">
        <w:trPr>
          <w:trHeight w:val="864"/>
        </w:trPr>
        <w:tc>
          <w:tcPr>
            <w:tcW w:w="8864" w:type="dxa"/>
          </w:tcPr>
          <w:p w14:paraId="6E724D85" w14:textId="49973BDE" w:rsidR="00033590" w:rsidRPr="00530C72" w:rsidRDefault="003B1E47" w:rsidP="00530C72">
            <w:pPr>
              <w:pStyle w:val="ListParagraph"/>
              <w:numPr>
                <w:ilvl w:val="0"/>
                <w:numId w:val="14"/>
              </w:numPr>
              <w:rPr>
                <w:rFonts w:ascii="Calibri" w:hAnsi="Calibri" w:cs="Calibri"/>
                <w:b/>
                <w:bCs/>
              </w:rPr>
            </w:pPr>
            <w:r w:rsidRPr="00530C72">
              <w:rPr>
                <w:rFonts w:ascii="Calibri" w:hAnsi="Calibri" w:cs="Calibri"/>
                <w:b/>
                <w:bCs/>
              </w:rPr>
              <w:t>President’s Report</w:t>
            </w:r>
            <w:r w:rsidR="00671C51">
              <w:rPr>
                <w:rFonts w:ascii="Calibri" w:hAnsi="Calibri" w:cs="Calibri"/>
                <w:b/>
                <w:bCs/>
              </w:rPr>
              <w:t xml:space="preserve"> delivered</w:t>
            </w:r>
          </w:p>
          <w:p w14:paraId="1F2DEBB0" w14:textId="680F0DD8" w:rsidR="000F2F22" w:rsidRPr="004F1C46" w:rsidRDefault="0040718F" w:rsidP="00B5708C">
            <w:pPr>
              <w:pStyle w:val="ListParagraph"/>
              <w:numPr>
                <w:ilvl w:val="0"/>
                <w:numId w:val="14"/>
              </w:numPr>
              <w:rPr>
                <w:rFonts w:ascii="Calibri" w:hAnsi="Calibri" w:cs="Calibri"/>
                <w:b/>
              </w:rPr>
            </w:pPr>
            <w:r w:rsidRPr="00530C72">
              <w:rPr>
                <w:rFonts w:ascii="Calibri" w:hAnsi="Calibri" w:cs="Calibri"/>
                <w:b/>
                <w:color w:val="000000" w:themeColor="text1"/>
              </w:rPr>
              <w:t xml:space="preserve">Treasurer’s </w:t>
            </w:r>
            <w:r w:rsidR="003B1E47" w:rsidRPr="00530C72">
              <w:rPr>
                <w:rFonts w:ascii="Calibri" w:hAnsi="Calibri" w:cs="Calibri"/>
                <w:b/>
                <w:color w:val="000000" w:themeColor="text1"/>
              </w:rPr>
              <w:t>Report</w:t>
            </w:r>
            <w:r w:rsidR="00671C51">
              <w:rPr>
                <w:rFonts w:ascii="Calibri" w:hAnsi="Calibri" w:cs="Calibri"/>
                <w:b/>
                <w:color w:val="000000" w:themeColor="text1"/>
              </w:rPr>
              <w:t xml:space="preserve"> provide</w:t>
            </w:r>
            <w:r w:rsidR="004F1C46">
              <w:rPr>
                <w:rFonts w:ascii="Calibri" w:hAnsi="Calibri" w:cs="Calibri"/>
                <w:b/>
                <w:color w:val="000000" w:themeColor="text1"/>
              </w:rPr>
              <w:t>d</w:t>
            </w:r>
          </w:p>
        </w:tc>
        <w:tc>
          <w:tcPr>
            <w:tcW w:w="1058" w:type="dxa"/>
          </w:tcPr>
          <w:p w14:paraId="5F1F3A60" w14:textId="15819274" w:rsidR="0040718F" w:rsidRPr="00C510DE" w:rsidRDefault="0040718F" w:rsidP="00C510DE">
            <w:pPr>
              <w:pStyle w:val="ListParagraph"/>
              <w:ind w:left="360"/>
              <w:rPr>
                <w:rFonts w:cs="Arial"/>
                <w:b/>
                <w:bCs/>
                <w:color w:val="000000" w:themeColor="text1"/>
                <w:sz w:val="20"/>
              </w:rPr>
            </w:pPr>
          </w:p>
        </w:tc>
        <w:tc>
          <w:tcPr>
            <w:tcW w:w="1458" w:type="dxa"/>
          </w:tcPr>
          <w:p w14:paraId="05D50B6B" w14:textId="63D21FEE" w:rsidR="00BB39B5" w:rsidRPr="00962519" w:rsidRDefault="000057E7" w:rsidP="001956C2">
            <w:pPr>
              <w:rPr>
                <w:sz w:val="20"/>
              </w:rPr>
            </w:pPr>
            <w:r>
              <w:rPr>
                <w:sz w:val="20"/>
              </w:rPr>
              <w:t xml:space="preserve"> </w:t>
            </w:r>
          </w:p>
        </w:tc>
      </w:tr>
      <w:tr w:rsidR="009B203A" w:rsidRPr="00962519" w14:paraId="31E605C9" w14:textId="77777777" w:rsidTr="003B1E47">
        <w:trPr>
          <w:trHeight w:val="820"/>
        </w:trPr>
        <w:tc>
          <w:tcPr>
            <w:tcW w:w="8864" w:type="dxa"/>
          </w:tcPr>
          <w:p w14:paraId="1B79A662" w14:textId="1A4AD1E6" w:rsidR="004F1C46" w:rsidRDefault="004F1C46" w:rsidP="00530C72">
            <w:pPr>
              <w:rPr>
                <w:rFonts w:ascii="Calibri" w:hAnsi="Calibri" w:cs="Calibri"/>
                <w:b/>
                <w:bCs/>
              </w:rPr>
            </w:pPr>
            <w:r>
              <w:rPr>
                <w:rFonts w:ascii="Calibri" w:hAnsi="Calibri" w:cs="Calibri"/>
                <w:b/>
                <w:bCs/>
              </w:rPr>
              <w:t xml:space="preserve">Appointments: </w:t>
            </w:r>
          </w:p>
          <w:p w14:paraId="199DEF86" w14:textId="5EC3E01D" w:rsidR="00D1025F" w:rsidRPr="00530C72" w:rsidRDefault="00D1025F" w:rsidP="00530C72">
            <w:pPr>
              <w:rPr>
                <w:rFonts w:ascii="Calibri" w:hAnsi="Calibri" w:cs="Calibri"/>
                <w:b/>
                <w:bCs/>
              </w:rPr>
            </w:pPr>
            <w:r w:rsidRPr="00530C72">
              <w:rPr>
                <w:rFonts w:ascii="Calibri" w:hAnsi="Calibri" w:cs="Calibri"/>
                <w:b/>
                <w:bCs/>
              </w:rPr>
              <w:t xml:space="preserve">Committee </w:t>
            </w:r>
            <w:r w:rsidR="004F1C46">
              <w:rPr>
                <w:rFonts w:ascii="Calibri" w:hAnsi="Calibri" w:cs="Calibri"/>
                <w:b/>
                <w:bCs/>
              </w:rPr>
              <w:t>office bearer</w:t>
            </w:r>
            <w:r w:rsidRPr="00530C72">
              <w:rPr>
                <w:rFonts w:ascii="Calibri" w:hAnsi="Calibri" w:cs="Calibri"/>
                <w:b/>
                <w:bCs/>
              </w:rPr>
              <w:t>s</w:t>
            </w:r>
          </w:p>
          <w:p w14:paraId="57772E5B" w14:textId="77777777" w:rsidR="00671C51" w:rsidRPr="00671C51" w:rsidRDefault="00671C51" w:rsidP="00671C51">
            <w:pPr>
              <w:pStyle w:val="ListParagraph"/>
              <w:numPr>
                <w:ilvl w:val="0"/>
                <w:numId w:val="16"/>
              </w:numPr>
              <w:spacing w:line="259" w:lineRule="auto"/>
              <w:rPr>
                <w:rFonts w:asciiTheme="minorHAnsi" w:hAnsiTheme="minorHAnsi" w:cstheme="minorHAnsi"/>
                <w:sz w:val="22"/>
                <w:szCs w:val="22"/>
              </w:rPr>
            </w:pPr>
            <w:r w:rsidRPr="00671C51">
              <w:rPr>
                <w:rFonts w:asciiTheme="minorHAnsi" w:hAnsiTheme="minorHAnsi" w:cstheme="minorHAnsi"/>
                <w:sz w:val="22"/>
                <w:szCs w:val="22"/>
              </w:rPr>
              <w:t>David Moore – President</w:t>
            </w:r>
          </w:p>
          <w:p w14:paraId="123A4316" w14:textId="77777777" w:rsidR="00671C51" w:rsidRPr="00671C51" w:rsidRDefault="00671C51" w:rsidP="00671C51">
            <w:pPr>
              <w:pStyle w:val="ListParagraph"/>
              <w:numPr>
                <w:ilvl w:val="0"/>
                <w:numId w:val="16"/>
              </w:numPr>
              <w:spacing w:line="259" w:lineRule="auto"/>
              <w:rPr>
                <w:rFonts w:asciiTheme="minorHAnsi" w:hAnsiTheme="minorHAnsi" w:cstheme="minorHAnsi"/>
                <w:sz w:val="22"/>
                <w:szCs w:val="22"/>
              </w:rPr>
            </w:pPr>
            <w:r w:rsidRPr="00671C51">
              <w:rPr>
                <w:rFonts w:asciiTheme="minorHAnsi" w:hAnsiTheme="minorHAnsi" w:cstheme="minorHAnsi"/>
                <w:sz w:val="22"/>
                <w:szCs w:val="22"/>
              </w:rPr>
              <w:t>Alikki Vernon – Vice President &amp; Secretary</w:t>
            </w:r>
          </w:p>
          <w:p w14:paraId="602C574A" w14:textId="77777777" w:rsidR="00671C51" w:rsidRPr="00671C51" w:rsidRDefault="00671C51" w:rsidP="00671C51">
            <w:pPr>
              <w:pStyle w:val="ListParagraph"/>
              <w:numPr>
                <w:ilvl w:val="0"/>
                <w:numId w:val="16"/>
              </w:numPr>
              <w:spacing w:line="259" w:lineRule="auto"/>
              <w:rPr>
                <w:rFonts w:asciiTheme="minorHAnsi" w:hAnsiTheme="minorHAnsi" w:cstheme="minorHAnsi"/>
                <w:sz w:val="22"/>
                <w:szCs w:val="22"/>
              </w:rPr>
            </w:pPr>
            <w:r w:rsidRPr="00671C51">
              <w:rPr>
                <w:rFonts w:asciiTheme="minorHAnsi" w:hAnsiTheme="minorHAnsi" w:cstheme="minorHAnsi"/>
                <w:sz w:val="22"/>
                <w:szCs w:val="22"/>
              </w:rPr>
              <w:t>David Vinegrad – Treasurer</w:t>
            </w:r>
          </w:p>
          <w:p w14:paraId="201DA9D8" w14:textId="3EBC18C1" w:rsidR="00671C51" w:rsidRDefault="00671C51" w:rsidP="00671C51">
            <w:pPr>
              <w:pStyle w:val="ListParagraph"/>
              <w:numPr>
                <w:ilvl w:val="0"/>
                <w:numId w:val="16"/>
              </w:numPr>
              <w:spacing w:line="259" w:lineRule="auto"/>
              <w:rPr>
                <w:rFonts w:asciiTheme="minorHAnsi" w:hAnsiTheme="minorHAnsi" w:cstheme="minorHAnsi"/>
                <w:sz w:val="22"/>
                <w:szCs w:val="22"/>
              </w:rPr>
            </w:pPr>
            <w:r w:rsidRPr="00671C51">
              <w:rPr>
                <w:rFonts w:asciiTheme="minorHAnsi" w:hAnsiTheme="minorHAnsi" w:cstheme="minorHAnsi"/>
                <w:sz w:val="22"/>
                <w:szCs w:val="22"/>
              </w:rPr>
              <w:t>Michael Mitchell – Membership</w:t>
            </w:r>
            <w:r w:rsidR="004177C4">
              <w:rPr>
                <w:rFonts w:asciiTheme="minorHAnsi" w:hAnsiTheme="minorHAnsi" w:cstheme="minorHAnsi"/>
                <w:sz w:val="22"/>
                <w:szCs w:val="22"/>
              </w:rPr>
              <w:t xml:space="preserve"> Manager</w:t>
            </w:r>
          </w:p>
          <w:p w14:paraId="43BA205C" w14:textId="41D59987" w:rsidR="004177C4" w:rsidRPr="004F1C46" w:rsidRDefault="004177C4" w:rsidP="004177C4">
            <w:pPr>
              <w:spacing w:line="259" w:lineRule="auto"/>
              <w:rPr>
                <w:rFonts w:asciiTheme="minorHAnsi" w:hAnsiTheme="minorHAnsi" w:cstheme="minorHAnsi"/>
                <w:sz w:val="4"/>
                <w:szCs w:val="4"/>
              </w:rPr>
            </w:pPr>
          </w:p>
          <w:p w14:paraId="3A6FB63F" w14:textId="75A09318" w:rsidR="004177C4" w:rsidRPr="004177C4" w:rsidRDefault="004177C4" w:rsidP="004177C4">
            <w:pPr>
              <w:spacing w:line="259" w:lineRule="auto"/>
              <w:rPr>
                <w:rFonts w:asciiTheme="minorHAnsi" w:hAnsiTheme="minorHAnsi" w:cstheme="minorHAnsi"/>
                <w:b/>
                <w:bCs/>
                <w:sz w:val="22"/>
                <w:szCs w:val="22"/>
              </w:rPr>
            </w:pPr>
            <w:r w:rsidRPr="004177C4">
              <w:rPr>
                <w:rFonts w:asciiTheme="minorHAnsi" w:hAnsiTheme="minorHAnsi" w:cstheme="minorHAnsi"/>
                <w:b/>
                <w:bCs/>
                <w:sz w:val="22"/>
                <w:szCs w:val="22"/>
              </w:rPr>
              <w:t>Organisational representatives</w:t>
            </w:r>
            <w:r>
              <w:rPr>
                <w:rFonts w:asciiTheme="minorHAnsi" w:hAnsiTheme="minorHAnsi" w:cstheme="minorHAnsi"/>
                <w:b/>
                <w:bCs/>
                <w:sz w:val="22"/>
                <w:szCs w:val="22"/>
              </w:rPr>
              <w:t>:</w:t>
            </w:r>
          </w:p>
          <w:p w14:paraId="63C81E2C" w14:textId="59058AF0" w:rsidR="00671C51" w:rsidRPr="004F1C46" w:rsidRDefault="00671C51" w:rsidP="004F1C46">
            <w:pPr>
              <w:pStyle w:val="ListParagraph"/>
              <w:numPr>
                <w:ilvl w:val="0"/>
                <w:numId w:val="16"/>
              </w:numPr>
              <w:spacing w:line="259" w:lineRule="auto"/>
              <w:rPr>
                <w:rFonts w:asciiTheme="minorHAnsi" w:hAnsiTheme="minorHAnsi" w:cstheme="minorHAnsi"/>
                <w:sz w:val="22"/>
                <w:szCs w:val="22"/>
              </w:rPr>
            </w:pPr>
            <w:r w:rsidRPr="00671C51">
              <w:rPr>
                <w:rFonts w:asciiTheme="minorHAnsi" w:hAnsiTheme="minorHAnsi" w:cstheme="minorHAnsi"/>
                <w:sz w:val="22"/>
                <w:szCs w:val="22"/>
              </w:rPr>
              <w:t xml:space="preserve">Daniel Clements and Genevieve Higgins </w:t>
            </w:r>
            <w:r w:rsidRPr="004F1C46">
              <w:rPr>
                <w:rFonts w:asciiTheme="minorHAnsi" w:hAnsiTheme="minorHAnsi" w:cstheme="minorHAnsi"/>
                <w:sz w:val="22"/>
                <w:szCs w:val="22"/>
              </w:rPr>
              <w:t>(representing Jesuit Social Services [JSS])</w:t>
            </w:r>
          </w:p>
          <w:p w14:paraId="0F3A6FBB" w14:textId="77777777" w:rsidR="00671C51" w:rsidRPr="00671C51" w:rsidRDefault="00671C51" w:rsidP="00671C51">
            <w:pPr>
              <w:pStyle w:val="ListParagraph"/>
              <w:numPr>
                <w:ilvl w:val="0"/>
                <w:numId w:val="16"/>
              </w:numPr>
              <w:spacing w:line="259" w:lineRule="auto"/>
              <w:rPr>
                <w:rFonts w:asciiTheme="minorHAnsi" w:hAnsiTheme="minorHAnsi" w:cstheme="minorHAnsi"/>
                <w:sz w:val="22"/>
                <w:szCs w:val="22"/>
              </w:rPr>
            </w:pPr>
            <w:r w:rsidRPr="00671C51">
              <w:rPr>
                <w:rFonts w:asciiTheme="minorHAnsi" w:hAnsiTheme="minorHAnsi" w:cstheme="minorHAnsi"/>
                <w:sz w:val="22"/>
                <w:szCs w:val="22"/>
              </w:rPr>
              <w:t xml:space="preserve">Angela Ballard </w:t>
            </w:r>
          </w:p>
          <w:p w14:paraId="4FDD0212" w14:textId="77777777" w:rsidR="00671C51" w:rsidRPr="00671C51" w:rsidRDefault="00671C51" w:rsidP="00671C51">
            <w:pPr>
              <w:pStyle w:val="ListParagraph"/>
              <w:ind w:left="360"/>
              <w:rPr>
                <w:rFonts w:asciiTheme="minorHAnsi" w:hAnsiTheme="minorHAnsi" w:cstheme="minorHAnsi"/>
                <w:sz w:val="22"/>
                <w:szCs w:val="22"/>
              </w:rPr>
            </w:pPr>
            <w:r w:rsidRPr="00671C51">
              <w:rPr>
                <w:rFonts w:asciiTheme="minorHAnsi" w:hAnsiTheme="minorHAnsi" w:cstheme="minorHAnsi"/>
                <w:sz w:val="22"/>
                <w:szCs w:val="22"/>
              </w:rPr>
              <w:t>(representing Central Victoria Restorative Practice Alliance [CVRPA])</w:t>
            </w:r>
          </w:p>
          <w:p w14:paraId="6CA53BA9" w14:textId="0285520D" w:rsidR="00671C51" w:rsidRPr="00671C51" w:rsidRDefault="00671C51" w:rsidP="00671C51">
            <w:pPr>
              <w:pStyle w:val="ListParagraph"/>
              <w:numPr>
                <w:ilvl w:val="0"/>
                <w:numId w:val="16"/>
              </w:numPr>
              <w:spacing w:after="160" w:line="259" w:lineRule="auto"/>
              <w:rPr>
                <w:rFonts w:asciiTheme="minorHAnsi" w:hAnsiTheme="minorHAnsi" w:cstheme="minorHAnsi"/>
                <w:sz w:val="22"/>
                <w:szCs w:val="22"/>
              </w:rPr>
            </w:pPr>
            <w:r w:rsidRPr="00671C51">
              <w:rPr>
                <w:rFonts w:asciiTheme="minorHAnsi" w:hAnsiTheme="minorHAnsi" w:cstheme="minorHAnsi"/>
                <w:sz w:val="22"/>
                <w:szCs w:val="22"/>
              </w:rPr>
              <w:t xml:space="preserve">Aunty Lois Peeler and </w:t>
            </w:r>
            <w:r>
              <w:rPr>
                <w:rFonts w:asciiTheme="minorHAnsi" w:hAnsiTheme="minorHAnsi" w:cstheme="minorHAnsi"/>
                <w:sz w:val="22"/>
                <w:szCs w:val="22"/>
              </w:rPr>
              <w:t>Tom Bell</w:t>
            </w:r>
            <w:r w:rsidRPr="00671C51">
              <w:rPr>
                <w:rFonts w:asciiTheme="minorHAnsi" w:hAnsiTheme="minorHAnsi" w:cstheme="minorHAnsi"/>
                <w:sz w:val="22"/>
                <w:szCs w:val="22"/>
              </w:rPr>
              <w:t xml:space="preserve"> </w:t>
            </w:r>
          </w:p>
          <w:p w14:paraId="19EEBB68" w14:textId="40896432" w:rsidR="00671C51" w:rsidRDefault="00671C51" w:rsidP="00671C51">
            <w:pPr>
              <w:pStyle w:val="ListParagraph"/>
              <w:ind w:left="360"/>
              <w:rPr>
                <w:rFonts w:asciiTheme="minorHAnsi" w:hAnsiTheme="minorHAnsi" w:cstheme="minorHAnsi"/>
                <w:sz w:val="22"/>
                <w:szCs w:val="22"/>
              </w:rPr>
            </w:pPr>
            <w:r w:rsidRPr="00671C51">
              <w:rPr>
                <w:rFonts w:asciiTheme="minorHAnsi" w:hAnsiTheme="minorHAnsi" w:cstheme="minorHAnsi"/>
                <w:sz w:val="22"/>
                <w:szCs w:val="22"/>
              </w:rPr>
              <w:t xml:space="preserve">(representing </w:t>
            </w:r>
            <w:r w:rsidR="004177C4">
              <w:rPr>
                <w:rFonts w:asciiTheme="minorHAnsi" w:hAnsiTheme="minorHAnsi" w:cstheme="minorHAnsi"/>
                <w:sz w:val="22"/>
                <w:szCs w:val="22"/>
              </w:rPr>
              <w:t xml:space="preserve">the </w:t>
            </w:r>
            <w:r w:rsidRPr="00671C51">
              <w:rPr>
                <w:rFonts w:asciiTheme="minorHAnsi" w:hAnsiTheme="minorHAnsi" w:cstheme="minorHAnsi"/>
                <w:sz w:val="22"/>
                <w:szCs w:val="22"/>
              </w:rPr>
              <w:t xml:space="preserve">Eastern </w:t>
            </w:r>
            <w:r w:rsidR="004177C4">
              <w:rPr>
                <w:rFonts w:asciiTheme="minorHAnsi" w:hAnsiTheme="minorHAnsi" w:cstheme="minorHAnsi"/>
                <w:sz w:val="22"/>
                <w:szCs w:val="22"/>
              </w:rPr>
              <w:t xml:space="preserve">Metropolitan </w:t>
            </w:r>
            <w:r w:rsidRPr="00671C51">
              <w:rPr>
                <w:rFonts w:asciiTheme="minorHAnsi" w:hAnsiTheme="minorHAnsi" w:cstheme="minorHAnsi"/>
                <w:sz w:val="22"/>
                <w:szCs w:val="22"/>
              </w:rPr>
              <w:t xml:space="preserve">Regional Aboriginal Justice Advisory Committee </w:t>
            </w:r>
            <w:r w:rsidR="004177C4">
              <w:rPr>
                <w:rFonts w:asciiTheme="minorHAnsi" w:hAnsiTheme="minorHAnsi" w:cstheme="minorHAnsi"/>
                <w:sz w:val="22"/>
                <w:szCs w:val="22"/>
              </w:rPr>
              <w:t>[</w:t>
            </w:r>
            <w:r w:rsidRPr="00671C51">
              <w:rPr>
                <w:rFonts w:asciiTheme="minorHAnsi" w:hAnsiTheme="minorHAnsi" w:cstheme="minorHAnsi"/>
                <w:sz w:val="22"/>
                <w:szCs w:val="22"/>
              </w:rPr>
              <w:t>RAJAC)</w:t>
            </w:r>
          </w:p>
          <w:p w14:paraId="4D022C8B" w14:textId="77777777" w:rsidR="004F1C46" w:rsidRPr="004F1C46" w:rsidRDefault="004F1C46" w:rsidP="00671C51">
            <w:pPr>
              <w:rPr>
                <w:rFonts w:asciiTheme="minorHAnsi" w:hAnsiTheme="minorHAnsi" w:cstheme="minorHAnsi"/>
                <w:sz w:val="4"/>
                <w:szCs w:val="4"/>
              </w:rPr>
            </w:pPr>
          </w:p>
          <w:p w14:paraId="18738B2D" w14:textId="3B484676" w:rsidR="00671C51" w:rsidRPr="00671C51" w:rsidRDefault="004177C4" w:rsidP="00671C51">
            <w:pPr>
              <w:rPr>
                <w:rFonts w:asciiTheme="minorHAnsi" w:hAnsiTheme="minorHAnsi" w:cstheme="minorHAnsi"/>
                <w:sz w:val="22"/>
                <w:szCs w:val="22"/>
              </w:rPr>
            </w:pPr>
            <w:r>
              <w:rPr>
                <w:rFonts w:asciiTheme="minorHAnsi" w:hAnsiTheme="minorHAnsi" w:cstheme="minorHAnsi"/>
                <w:b/>
                <w:bCs/>
                <w:sz w:val="22"/>
                <w:szCs w:val="22"/>
              </w:rPr>
              <w:t>J</w:t>
            </w:r>
            <w:r w:rsidRPr="004177C4">
              <w:rPr>
                <w:rFonts w:asciiTheme="minorHAnsi" w:hAnsiTheme="minorHAnsi" w:cstheme="minorHAnsi"/>
                <w:b/>
                <w:bCs/>
                <w:sz w:val="22"/>
                <w:szCs w:val="22"/>
              </w:rPr>
              <w:t>urisdictional</w:t>
            </w:r>
            <w:r w:rsidR="00671C51" w:rsidRPr="00671C51">
              <w:rPr>
                <w:rFonts w:asciiTheme="minorHAnsi" w:hAnsiTheme="minorHAnsi" w:cstheme="minorHAnsi"/>
                <w:sz w:val="22"/>
                <w:szCs w:val="22"/>
              </w:rPr>
              <w:t xml:space="preserve"> representatives:</w:t>
            </w:r>
          </w:p>
          <w:p w14:paraId="23AF074E" w14:textId="2DB01905" w:rsidR="00671C51" w:rsidRPr="00671C51" w:rsidRDefault="00671C51" w:rsidP="00671C51">
            <w:pPr>
              <w:pStyle w:val="ListParagraph"/>
              <w:numPr>
                <w:ilvl w:val="0"/>
                <w:numId w:val="16"/>
              </w:numPr>
              <w:rPr>
                <w:rFonts w:asciiTheme="minorHAnsi" w:hAnsiTheme="minorHAnsi" w:cstheme="minorHAnsi"/>
                <w:sz w:val="22"/>
                <w:szCs w:val="22"/>
              </w:rPr>
            </w:pPr>
            <w:r w:rsidRPr="00671C51">
              <w:rPr>
                <w:rFonts w:asciiTheme="minorHAnsi" w:hAnsiTheme="minorHAnsi" w:cstheme="minorHAnsi"/>
                <w:sz w:val="22"/>
                <w:szCs w:val="22"/>
              </w:rPr>
              <w:t xml:space="preserve">The </w:t>
            </w:r>
            <w:r w:rsidRPr="004177C4">
              <w:rPr>
                <w:rFonts w:asciiTheme="minorHAnsi" w:hAnsiTheme="minorHAnsi" w:cstheme="minorHAnsi"/>
                <w:b/>
                <w:bCs/>
                <w:sz w:val="22"/>
                <w:szCs w:val="22"/>
              </w:rPr>
              <w:t>ACT:</w:t>
            </w:r>
            <w:r w:rsidRPr="00671C51">
              <w:rPr>
                <w:rFonts w:asciiTheme="minorHAnsi" w:hAnsiTheme="minorHAnsi" w:cstheme="minorHAnsi"/>
                <w:sz w:val="22"/>
                <w:szCs w:val="22"/>
              </w:rPr>
              <w:t xml:space="preserve"> </w:t>
            </w:r>
          </w:p>
          <w:p w14:paraId="0CB7F988" w14:textId="437792D0" w:rsidR="00671C51" w:rsidRPr="00671C51" w:rsidRDefault="00671C51" w:rsidP="00671C51">
            <w:pPr>
              <w:pStyle w:val="ListParagraph"/>
              <w:ind w:left="360"/>
              <w:rPr>
                <w:rFonts w:asciiTheme="minorHAnsi" w:hAnsiTheme="minorHAnsi" w:cstheme="minorHAnsi"/>
                <w:sz w:val="22"/>
                <w:szCs w:val="22"/>
              </w:rPr>
            </w:pPr>
            <w:r>
              <w:rPr>
                <w:rFonts w:asciiTheme="minorHAnsi" w:hAnsiTheme="minorHAnsi" w:cstheme="minorHAnsi"/>
                <w:sz w:val="22"/>
                <w:szCs w:val="22"/>
              </w:rPr>
              <w:t>(</w:t>
            </w:r>
            <w:r w:rsidRPr="00671C51">
              <w:rPr>
                <w:rFonts w:asciiTheme="minorHAnsi" w:hAnsiTheme="minorHAnsi" w:cstheme="minorHAnsi"/>
                <w:sz w:val="22"/>
                <w:szCs w:val="22"/>
              </w:rPr>
              <w:t>represented by Trevor Higgs, Heather Page, Amanda O’Neil, Antoinette Carroll</w:t>
            </w:r>
            <w:r w:rsidR="004177C4">
              <w:rPr>
                <w:rFonts w:asciiTheme="minorHAnsi" w:hAnsiTheme="minorHAnsi" w:cstheme="minorHAnsi"/>
                <w:sz w:val="22"/>
                <w:szCs w:val="22"/>
              </w:rPr>
              <w:t>,</w:t>
            </w:r>
            <w:r w:rsidR="004177C4" w:rsidRPr="00671C51">
              <w:rPr>
                <w:rFonts w:asciiTheme="minorHAnsi" w:hAnsiTheme="minorHAnsi" w:cstheme="minorHAnsi"/>
                <w:sz w:val="22"/>
                <w:szCs w:val="22"/>
              </w:rPr>
              <w:t xml:space="preserve"> Restorative Justice Unit [RJU]</w:t>
            </w:r>
            <w:r>
              <w:rPr>
                <w:rFonts w:asciiTheme="minorHAnsi" w:hAnsiTheme="minorHAnsi" w:cstheme="minorHAnsi"/>
                <w:sz w:val="22"/>
                <w:szCs w:val="22"/>
              </w:rPr>
              <w:t>)</w:t>
            </w:r>
            <w:r w:rsidRPr="00671C51">
              <w:rPr>
                <w:rFonts w:asciiTheme="minorHAnsi" w:hAnsiTheme="minorHAnsi" w:cstheme="minorHAnsi"/>
                <w:sz w:val="22"/>
                <w:szCs w:val="22"/>
              </w:rPr>
              <w:t>; &amp;</w:t>
            </w:r>
          </w:p>
          <w:p w14:paraId="5E5E1035" w14:textId="0248694B" w:rsidR="00671C51" w:rsidRDefault="00671C51" w:rsidP="00671C51">
            <w:pPr>
              <w:pStyle w:val="ListParagraph"/>
              <w:numPr>
                <w:ilvl w:val="0"/>
                <w:numId w:val="16"/>
              </w:numPr>
              <w:rPr>
                <w:rFonts w:asciiTheme="minorHAnsi" w:hAnsiTheme="minorHAnsi" w:cstheme="minorHAnsi"/>
                <w:sz w:val="22"/>
                <w:szCs w:val="22"/>
              </w:rPr>
            </w:pPr>
            <w:r w:rsidRPr="004177C4">
              <w:rPr>
                <w:rFonts w:asciiTheme="minorHAnsi" w:hAnsiTheme="minorHAnsi" w:cstheme="minorHAnsi"/>
                <w:b/>
                <w:bCs/>
                <w:sz w:val="22"/>
                <w:szCs w:val="22"/>
              </w:rPr>
              <w:t>QLD</w:t>
            </w:r>
            <w:r w:rsidRPr="00671C51">
              <w:rPr>
                <w:rFonts w:asciiTheme="minorHAnsi" w:hAnsiTheme="minorHAnsi" w:cstheme="minorHAnsi"/>
                <w:sz w:val="22"/>
                <w:szCs w:val="22"/>
              </w:rPr>
              <w:t xml:space="preserve">: </w:t>
            </w:r>
          </w:p>
          <w:p w14:paraId="3A1FDDAA" w14:textId="7508DD4B" w:rsidR="00671C51" w:rsidRPr="00671C51" w:rsidRDefault="00671C51" w:rsidP="00671C51">
            <w:pPr>
              <w:pStyle w:val="ListParagraph"/>
              <w:ind w:left="360"/>
              <w:rPr>
                <w:rFonts w:asciiTheme="minorHAnsi" w:hAnsiTheme="minorHAnsi" w:cstheme="minorHAnsi"/>
                <w:sz w:val="22"/>
                <w:szCs w:val="22"/>
              </w:rPr>
            </w:pPr>
            <w:r>
              <w:rPr>
                <w:rFonts w:asciiTheme="minorHAnsi" w:hAnsiTheme="minorHAnsi" w:cstheme="minorHAnsi"/>
                <w:sz w:val="22"/>
                <w:szCs w:val="22"/>
              </w:rPr>
              <w:t>(</w:t>
            </w:r>
            <w:r w:rsidRPr="00671C51">
              <w:rPr>
                <w:rFonts w:asciiTheme="minorHAnsi" w:hAnsiTheme="minorHAnsi" w:cstheme="minorHAnsi"/>
                <w:sz w:val="22"/>
                <w:szCs w:val="22"/>
              </w:rPr>
              <w:t>represented by Natalie Treasure and Kelli Anderson</w:t>
            </w:r>
            <w:r w:rsidR="004177C4">
              <w:rPr>
                <w:rFonts w:asciiTheme="minorHAnsi" w:hAnsiTheme="minorHAnsi" w:cstheme="minorHAnsi"/>
                <w:sz w:val="22"/>
                <w:szCs w:val="22"/>
              </w:rPr>
              <w:t>,</w:t>
            </w:r>
            <w:r w:rsidR="004177C4" w:rsidRPr="00671C51">
              <w:rPr>
                <w:rFonts w:asciiTheme="minorHAnsi" w:hAnsiTheme="minorHAnsi" w:cstheme="minorHAnsi"/>
                <w:sz w:val="22"/>
                <w:szCs w:val="22"/>
              </w:rPr>
              <w:t xml:space="preserve"> Department of Youth Justice</w:t>
            </w:r>
            <w:r>
              <w:rPr>
                <w:rFonts w:asciiTheme="minorHAnsi" w:hAnsiTheme="minorHAnsi" w:cstheme="minorHAnsi"/>
                <w:sz w:val="22"/>
                <w:szCs w:val="22"/>
              </w:rPr>
              <w:t>)</w:t>
            </w:r>
            <w:r w:rsidRPr="00671C51">
              <w:rPr>
                <w:rFonts w:asciiTheme="minorHAnsi" w:hAnsiTheme="minorHAnsi" w:cstheme="minorHAnsi"/>
                <w:sz w:val="22"/>
                <w:szCs w:val="22"/>
              </w:rPr>
              <w:t xml:space="preserve">. </w:t>
            </w:r>
          </w:p>
          <w:p w14:paraId="2E224F82" w14:textId="77777777" w:rsidR="005853D5" w:rsidRDefault="005853D5" w:rsidP="003B1E47">
            <w:pPr>
              <w:rPr>
                <w:b/>
                <w:bCs/>
                <w:sz w:val="20"/>
              </w:rPr>
            </w:pPr>
          </w:p>
          <w:p w14:paraId="6A878F31" w14:textId="66650C03" w:rsidR="004177C4" w:rsidRDefault="004177C4" w:rsidP="004177C4">
            <w:pPr>
              <w:jc w:val="both"/>
              <w:rPr>
                <w:rFonts w:asciiTheme="minorHAnsi" w:hAnsiTheme="minorHAnsi" w:cstheme="minorHAnsi"/>
                <w:sz w:val="22"/>
                <w:szCs w:val="22"/>
              </w:rPr>
            </w:pPr>
            <w:r>
              <w:rPr>
                <w:rFonts w:asciiTheme="minorHAnsi" w:hAnsiTheme="minorHAnsi" w:cstheme="minorHAnsi"/>
                <w:sz w:val="22"/>
                <w:szCs w:val="22"/>
              </w:rPr>
              <w:t>T</w:t>
            </w:r>
            <w:r w:rsidRPr="004177C4">
              <w:rPr>
                <w:rFonts w:asciiTheme="minorHAnsi" w:hAnsiTheme="minorHAnsi" w:cstheme="minorHAnsi"/>
                <w:sz w:val="22"/>
                <w:szCs w:val="22"/>
              </w:rPr>
              <w:t xml:space="preserve">he Committee decided </w:t>
            </w:r>
            <w:r w:rsidR="004E4FEB">
              <w:rPr>
                <w:rFonts w:asciiTheme="minorHAnsi" w:hAnsiTheme="minorHAnsi" w:cstheme="minorHAnsi"/>
                <w:sz w:val="22"/>
                <w:szCs w:val="22"/>
              </w:rPr>
              <w:t xml:space="preserve">that for 2020 and 2021 </w:t>
            </w:r>
            <w:r w:rsidRPr="004177C4">
              <w:rPr>
                <w:rFonts w:asciiTheme="minorHAnsi" w:hAnsiTheme="minorHAnsi" w:cstheme="minorHAnsi"/>
                <w:sz w:val="22"/>
                <w:szCs w:val="22"/>
              </w:rPr>
              <w:t xml:space="preserve">to </w:t>
            </w:r>
            <w:r w:rsidR="004F1C46">
              <w:rPr>
                <w:rFonts w:asciiTheme="minorHAnsi" w:hAnsiTheme="minorHAnsi" w:cstheme="minorHAnsi"/>
                <w:sz w:val="22"/>
                <w:szCs w:val="22"/>
              </w:rPr>
              <w:t>limit</w:t>
            </w:r>
            <w:r w:rsidR="004E4FEB">
              <w:rPr>
                <w:rFonts w:asciiTheme="minorHAnsi" w:hAnsiTheme="minorHAnsi" w:cstheme="minorHAnsi"/>
                <w:sz w:val="22"/>
                <w:szCs w:val="22"/>
              </w:rPr>
              <w:t xml:space="preserve"> ordinary</w:t>
            </w:r>
            <w:r w:rsidR="004F1C46">
              <w:rPr>
                <w:rFonts w:asciiTheme="minorHAnsi" w:hAnsiTheme="minorHAnsi" w:cstheme="minorHAnsi"/>
                <w:sz w:val="22"/>
                <w:szCs w:val="22"/>
              </w:rPr>
              <w:t xml:space="preserve"> committee</w:t>
            </w:r>
            <w:r w:rsidR="004E4FEB">
              <w:rPr>
                <w:rFonts w:asciiTheme="minorHAnsi" w:hAnsiTheme="minorHAnsi" w:cstheme="minorHAnsi"/>
                <w:sz w:val="22"/>
                <w:szCs w:val="22"/>
              </w:rPr>
              <w:t xml:space="preserve"> membership to dedicated functions such as </w:t>
            </w:r>
            <w:r w:rsidRPr="004177C4">
              <w:rPr>
                <w:rFonts w:asciiTheme="minorHAnsi" w:hAnsiTheme="minorHAnsi" w:cstheme="minorHAnsi"/>
                <w:sz w:val="22"/>
                <w:szCs w:val="22"/>
              </w:rPr>
              <w:t>representat</w:t>
            </w:r>
            <w:r w:rsidR="004E4FEB">
              <w:rPr>
                <w:rFonts w:asciiTheme="minorHAnsi" w:hAnsiTheme="minorHAnsi" w:cstheme="minorHAnsi"/>
                <w:sz w:val="22"/>
                <w:szCs w:val="22"/>
              </w:rPr>
              <w:t>ion</w:t>
            </w:r>
            <w:r w:rsidRPr="004177C4">
              <w:rPr>
                <w:rFonts w:asciiTheme="minorHAnsi" w:hAnsiTheme="minorHAnsi" w:cstheme="minorHAnsi"/>
                <w:sz w:val="22"/>
                <w:szCs w:val="22"/>
              </w:rPr>
              <w:t xml:space="preserve"> from:</w:t>
            </w:r>
          </w:p>
          <w:p w14:paraId="46867580" w14:textId="77777777" w:rsidR="00217884" w:rsidRDefault="00217884" w:rsidP="004177C4">
            <w:pPr>
              <w:jc w:val="both"/>
              <w:rPr>
                <w:rFonts w:asciiTheme="minorHAnsi" w:hAnsiTheme="minorHAnsi" w:cstheme="minorHAnsi"/>
                <w:sz w:val="22"/>
                <w:szCs w:val="22"/>
              </w:rPr>
            </w:pPr>
          </w:p>
          <w:p w14:paraId="0A694339" w14:textId="62118F20" w:rsidR="004177C4" w:rsidRPr="004177C4" w:rsidRDefault="004177C4" w:rsidP="004177C4">
            <w:pPr>
              <w:pStyle w:val="ListParagraph"/>
              <w:numPr>
                <w:ilvl w:val="0"/>
                <w:numId w:val="17"/>
              </w:numPr>
              <w:rPr>
                <w:rFonts w:asciiTheme="minorHAnsi" w:hAnsiTheme="minorHAnsi" w:cstheme="minorHAnsi"/>
                <w:sz w:val="22"/>
                <w:szCs w:val="22"/>
              </w:rPr>
            </w:pPr>
            <w:r w:rsidRPr="004177C4">
              <w:rPr>
                <w:rFonts w:asciiTheme="minorHAnsi" w:hAnsiTheme="minorHAnsi" w:cstheme="minorHAnsi"/>
                <w:sz w:val="22"/>
                <w:szCs w:val="22"/>
              </w:rPr>
              <w:t xml:space="preserve">each Australian </w:t>
            </w:r>
            <w:r w:rsidRPr="004177C4">
              <w:rPr>
                <w:rFonts w:asciiTheme="minorHAnsi" w:hAnsiTheme="minorHAnsi" w:cstheme="minorHAnsi"/>
                <w:b/>
                <w:bCs/>
                <w:sz w:val="22"/>
                <w:szCs w:val="22"/>
              </w:rPr>
              <w:t>jurisdiction</w:t>
            </w:r>
            <w:r>
              <w:rPr>
                <w:rFonts w:asciiTheme="minorHAnsi" w:hAnsiTheme="minorHAnsi" w:cstheme="minorHAnsi"/>
                <w:b/>
                <w:bCs/>
                <w:sz w:val="22"/>
                <w:szCs w:val="22"/>
              </w:rPr>
              <w:t xml:space="preserve"> [8]</w:t>
            </w:r>
            <w:r w:rsidRPr="004177C4">
              <w:rPr>
                <w:rFonts w:asciiTheme="minorHAnsi" w:hAnsiTheme="minorHAnsi" w:cstheme="minorHAnsi"/>
                <w:sz w:val="22"/>
                <w:szCs w:val="22"/>
              </w:rPr>
              <w:t>;</w:t>
            </w:r>
          </w:p>
          <w:p w14:paraId="2F4DFBDA" w14:textId="60AB8A31" w:rsidR="004177C4" w:rsidRPr="004177C4" w:rsidRDefault="004177C4" w:rsidP="004177C4">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k</w:t>
            </w:r>
            <w:r w:rsidRPr="004177C4">
              <w:rPr>
                <w:rFonts w:asciiTheme="minorHAnsi" w:hAnsiTheme="minorHAnsi" w:cstheme="minorHAnsi"/>
                <w:sz w:val="22"/>
                <w:szCs w:val="22"/>
              </w:rPr>
              <w:t xml:space="preserve">ey </w:t>
            </w:r>
            <w:r w:rsidRPr="004177C4">
              <w:rPr>
                <w:rFonts w:asciiTheme="minorHAnsi" w:hAnsiTheme="minorHAnsi" w:cstheme="minorHAnsi"/>
                <w:b/>
                <w:bCs/>
                <w:sz w:val="22"/>
                <w:szCs w:val="22"/>
              </w:rPr>
              <w:t>organisations</w:t>
            </w:r>
            <w:r w:rsidRPr="004177C4">
              <w:rPr>
                <w:rFonts w:asciiTheme="minorHAnsi" w:hAnsiTheme="minorHAnsi" w:cstheme="minorHAnsi"/>
                <w:sz w:val="22"/>
                <w:szCs w:val="22"/>
              </w:rPr>
              <w:t xml:space="preserve"> involved in pioneering demonstration projects;</w:t>
            </w:r>
          </w:p>
          <w:p w14:paraId="24553071" w14:textId="77777777" w:rsidR="004177C4" w:rsidRDefault="004177C4" w:rsidP="004177C4">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k</w:t>
            </w:r>
            <w:r w:rsidRPr="004177C4">
              <w:rPr>
                <w:rFonts w:asciiTheme="minorHAnsi" w:hAnsiTheme="minorHAnsi" w:cstheme="minorHAnsi"/>
                <w:sz w:val="22"/>
                <w:szCs w:val="22"/>
              </w:rPr>
              <w:t xml:space="preserve">ey </w:t>
            </w:r>
            <w:r w:rsidRPr="004177C4">
              <w:rPr>
                <w:rFonts w:asciiTheme="minorHAnsi" w:hAnsiTheme="minorHAnsi" w:cstheme="minorHAnsi"/>
                <w:b/>
                <w:bCs/>
                <w:sz w:val="22"/>
                <w:szCs w:val="22"/>
              </w:rPr>
              <w:t>areas of professional practice</w:t>
            </w:r>
            <w:r w:rsidRPr="004177C4">
              <w:rPr>
                <w:rFonts w:asciiTheme="minorHAnsi" w:hAnsiTheme="minorHAnsi" w:cstheme="minorHAnsi"/>
                <w:sz w:val="22"/>
                <w:szCs w:val="22"/>
              </w:rPr>
              <w:t>.</w:t>
            </w:r>
          </w:p>
          <w:p w14:paraId="128C8BF4" w14:textId="05518B2F" w:rsidR="004177C4" w:rsidRPr="004177C4" w:rsidRDefault="004177C4" w:rsidP="004177C4">
            <w:pPr>
              <w:pStyle w:val="ListParagraph"/>
              <w:ind w:left="360"/>
              <w:rPr>
                <w:rFonts w:asciiTheme="minorHAnsi" w:hAnsiTheme="minorHAnsi" w:cstheme="minorHAnsi"/>
                <w:sz w:val="22"/>
                <w:szCs w:val="22"/>
              </w:rPr>
            </w:pPr>
          </w:p>
        </w:tc>
        <w:tc>
          <w:tcPr>
            <w:tcW w:w="1058" w:type="dxa"/>
          </w:tcPr>
          <w:p w14:paraId="34E1D8C6" w14:textId="77777777" w:rsidR="0040718F" w:rsidRDefault="0040718F" w:rsidP="009B203A">
            <w:pPr>
              <w:rPr>
                <w:sz w:val="20"/>
              </w:rPr>
            </w:pPr>
          </w:p>
          <w:p w14:paraId="5745E232" w14:textId="77777777" w:rsidR="00170A89" w:rsidRPr="00214D69" w:rsidRDefault="00170A89" w:rsidP="009B203A">
            <w:pPr>
              <w:rPr>
                <w:sz w:val="20"/>
              </w:rPr>
            </w:pPr>
          </w:p>
        </w:tc>
        <w:tc>
          <w:tcPr>
            <w:tcW w:w="1458" w:type="dxa"/>
          </w:tcPr>
          <w:p w14:paraId="2F036FD5" w14:textId="77777777" w:rsidR="009B203A" w:rsidRPr="00962519" w:rsidRDefault="009B203A" w:rsidP="009B203A">
            <w:pPr>
              <w:rPr>
                <w:sz w:val="20"/>
              </w:rPr>
            </w:pPr>
          </w:p>
        </w:tc>
      </w:tr>
      <w:tr w:rsidR="002E168B" w:rsidRPr="00962519" w14:paraId="6E231FA9" w14:textId="77777777" w:rsidTr="003B1E47">
        <w:trPr>
          <w:trHeight w:val="820"/>
        </w:trPr>
        <w:tc>
          <w:tcPr>
            <w:tcW w:w="8864" w:type="dxa"/>
          </w:tcPr>
          <w:p w14:paraId="4A849482" w14:textId="57E36F35" w:rsidR="00530C72" w:rsidRPr="00530C72" w:rsidRDefault="00530C72" w:rsidP="00671C51">
            <w:pPr>
              <w:pStyle w:val="ListParagraph"/>
              <w:numPr>
                <w:ilvl w:val="0"/>
                <w:numId w:val="15"/>
              </w:numPr>
              <w:jc w:val="both"/>
              <w:rPr>
                <w:rFonts w:ascii="Calibri" w:hAnsi="Calibri" w:cs="Calibri"/>
                <w:b/>
                <w:bCs/>
              </w:rPr>
            </w:pPr>
            <w:r w:rsidRPr="00530C72">
              <w:rPr>
                <w:rFonts w:ascii="Calibri" w:hAnsi="Calibri" w:cs="Calibri"/>
                <w:b/>
                <w:bCs/>
              </w:rPr>
              <w:t>AARJ New Website</w:t>
            </w:r>
            <w:r w:rsidR="00671C51">
              <w:rPr>
                <w:rFonts w:ascii="Calibri" w:hAnsi="Calibri" w:cs="Calibri"/>
                <w:b/>
                <w:bCs/>
              </w:rPr>
              <w:t xml:space="preserve"> presented before its launch in 2021: </w:t>
            </w:r>
            <w:r w:rsidR="00671C51" w:rsidRPr="00671C51">
              <w:rPr>
                <w:rFonts w:ascii="Calibri" w:hAnsi="Calibri" w:cs="Calibri"/>
              </w:rPr>
              <w:t>presentation was given of the new website</w:t>
            </w:r>
            <w:r w:rsidR="00671C51">
              <w:rPr>
                <w:rFonts w:ascii="Calibri" w:hAnsi="Calibri" w:cs="Calibri"/>
              </w:rPr>
              <w:t xml:space="preserve"> with feedback provided by members.  </w:t>
            </w:r>
          </w:p>
          <w:p w14:paraId="5F86B6A7" w14:textId="06470E2A" w:rsidR="00530C72" w:rsidRDefault="00530C72" w:rsidP="003B1E47">
            <w:pPr>
              <w:pStyle w:val="ListParagraph"/>
              <w:numPr>
                <w:ilvl w:val="0"/>
                <w:numId w:val="15"/>
              </w:numPr>
              <w:rPr>
                <w:rFonts w:ascii="Calibri" w:hAnsi="Calibri" w:cs="Calibri"/>
                <w:b/>
                <w:bCs/>
              </w:rPr>
            </w:pPr>
            <w:r w:rsidRPr="00530C72">
              <w:rPr>
                <w:rFonts w:ascii="Calibri" w:hAnsi="Calibri" w:cs="Calibri"/>
                <w:b/>
                <w:bCs/>
              </w:rPr>
              <w:t>Plans for AARJ 2020</w:t>
            </w:r>
            <w:r w:rsidR="0008555B">
              <w:rPr>
                <w:rFonts w:ascii="Calibri" w:hAnsi="Calibri" w:cs="Calibri"/>
                <w:b/>
                <w:bCs/>
              </w:rPr>
              <w:t xml:space="preserve">: </w:t>
            </w:r>
          </w:p>
          <w:p w14:paraId="6EF71089" w14:textId="092C992C" w:rsidR="0008555B" w:rsidRDefault="0008555B" w:rsidP="00671C51">
            <w:pPr>
              <w:pStyle w:val="ListParagraph"/>
              <w:numPr>
                <w:ilvl w:val="1"/>
                <w:numId w:val="15"/>
              </w:numPr>
              <w:jc w:val="both"/>
              <w:rPr>
                <w:rFonts w:ascii="Calibri" w:hAnsi="Calibri" w:cs="Calibri"/>
              </w:rPr>
            </w:pPr>
            <w:r w:rsidRPr="00671C51">
              <w:rPr>
                <w:rFonts w:ascii="Calibri" w:hAnsi="Calibri" w:cs="Calibri"/>
              </w:rPr>
              <w:t>First meeting: Special Resolution Meeting to change Model Rules</w:t>
            </w:r>
            <w:r w:rsidR="00671C51" w:rsidRPr="00671C51">
              <w:t xml:space="preserve"> </w:t>
            </w:r>
            <w:r w:rsidR="00671C51" w:rsidRPr="00671C51">
              <w:rPr>
                <w:rFonts w:ascii="Calibri" w:hAnsi="Calibri" w:cs="Calibri"/>
              </w:rPr>
              <w:t xml:space="preserve">to reflect our </w:t>
            </w:r>
            <w:proofErr w:type="spellStart"/>
            <w:r w:rsidR="00671C51" w:rsidRPr="00671C51">
              <w:rPr>
                <w:rFonts w:ascii="Calibri" w:hAnsi="Calibri" w:cs="Calibri"/>
              </w:rPr>
              <w:t>i</w:t>
            </w:r>
            <w:proofErr w:type="spellEnd"/>
            <w:r w:rsidR="00671C51" w:rsidRPr="00671C51">
              <w:rPr>
                <w:rFonts w:ascii="Calibri" w:hAnsi="Calibri" w:cs="Calibri"/>
              </w:rPr>
              <w:t>) name change and ii) state / territory chapter representation. Members will then have an opportunity to provide feedback on the draft revised Model Rules before our March meeting. (Our experience has been that Consumer Affairs Victoria takes an impressive amount of time to process applications.)</w:t>
            </w:r>
          </w:p>
          <w:p w14:paraId="4F5D62E5" w14:textId="445C541C" w:rsidR="00113E33" w:rsidRDefault="00113E33" w:rsidP="00D376AC">
            <w:pPr>
              <w:pStyle w:val="ListParagraph"/>
              <w:numPr>
                <w:ilvl w:val="1"/>
                <w:numId w:val="15"/>
              </w:numPr>
              <w:jc w:val="both"/>
              <w:rPr>
                <w:rFonts w:ascii="Calibri" w:hAnsi="Calibri" w:cs="Calibri"/>
              </w:rPr>
            </w:pPr>
            <w:r>
              <w:rPr>
                <w:rFonts w:ascii="Calibri" w:hAnsi="Calibri" w:cs="Calibri"/>
              </w:rPr>
              <w:t>Launch AARJ website;</w:t>
            </w:r>
          </w:p>
          <w:p w14:paraId="14F873D6" w14:textId="6DBEE4D3" w:rsidR="00D376AC" w:rsidRDefault="00D376AC" w:rsidP="00D376AC">
            <w:pPr>
              <w:pStyle w:val="ListParagraph"/>
              <w:numPr>
                <w:ilvl w:val="1"/>
                <w:numId w:val="15"/>
              </w:numPr>
              <w:jc w:val="both"/>
              <w:rPr>
                <w:rFonts w:ascii="Calibri" w:hAnsi="Calibri" w:cs="Calibri"/>
              </w:rPr>
            </w:pPr>
            <w:r>
              <w:rPr>
                <w:rFonts w:ascii="Calibri" w:hAnsi="Calibri" w:cs="Calibri"/>
              </w:rPr>
              <w:t>Support state representation from WA, NSW and Tasmania;</w:t>
            </w:r>
          </w:p>
          <w:p w14:paraId="375F098C" w14:textId="03A9679C" w:rsidR="00D376AC" w:rsidRPr="00D376AC" w:rsidRDefault="00D376AC" w:rsidP="00D376AC">
            <w:pPr>
              <w:pStyle w:val="ListParagraph"/>
              <w:numPr>
                <w:ilvl w:val="1"/>
                <w:numId w:val="15"/>
              </w:numPr>
              <w:jc w:val="both"/>
              <w:rPr>
                <w:rFonts w:ascii="Calibri" w:hAnsi="Calibri" w:cs="Calibri"/>
              </w:rPr>
            </w:pPr>
            <w:r w:rsidRPr="00D376AC">
              <w:rPr>
                <w:rFonts w:ascii="Calibri" w:hAnsi="Calibri" w:cs="Calibri"/>
              </w:rPr>
              <w:t>Work</w:t>
            </w:r>
            <w:r>
              <w:rPr>
                <w:rFonts w:ascii="Calibri" w:hAnsi="Calibri" w:cs="Calibri"/>
              </w:rPr>
              <w:t xml:space="preserve"> </w:t>
            </w:r>
            <w:r w:rsidRPr="00D376AC">
              <w:rPr>
                <w:rFonts w:ascii="Calibri" w:hAnsi="Calibri" w:cs="Calibri"/>
              </w:rPr>
              <w:t>collaboratively with other groups (RPI &amp; others);</w:t>
            </w:r>
          </w:p>
          <w:p w14:paraId="0EFCD6DF" w14:textId="2498595F" w:rsidR="00D376AC" w:rsidRPr="00671C51" w:rsidRDefault="00D376AC" w:rsidP="00D376AC">
            <w:pPr>
              <w:pStyle w:val="ListParagraph"/>
              <w:numPr>
                <w:ilvl w:val="1"/>
                <w:numId w:val="15"/>
              </w:numPr>
              <w:jc w:val="both"/>
              <w:rPr>
                <w:rFonts w:ascii="Calibri" w:hAnsi="Calibri" w:cs="Calibri"/>
              </w:rPr>
            </w:pPr>
            <w:r>
              <w:rPr>
                <w:rFonts w:ascii="Calibri" w:hAnsi="Calibri" w:cs="Calibri"/>
              </w:rPr>
              <w:t>Facilitate</w:t>
            </w:r>
            <w:r w:rsidRPr="00D376AC">
              <w:rPr>
                <w:rFonts w:ascii="Calibri" w:hAnsi="Calibri" w:cs="Calibri"/>
              </w:rPr>
              <w:t xml:space="preserve"> Community of Practice meetings</w:t>
            </w:r>
            <w:r>
              <w:rPr>
                <w:rFonts w:ascii="Calibri" w:hAnsi="Calibri" w:cs="Calibri"/>
              </w:rPr>
              <w:t xml:space="preserve"> with representation statewide and from New Zealand</w:t>
            </w:r>
            <w:r w:rsidRPr="00D376AC">
              <w:rPr>
                <w:rFonts w:ascii="Calibri" w:hAnsi="Calibri" w:cs="Calibri"/>
              </w:rPr>
              <w:t>.</w:t>
            </w:r>
          </w:p>
          <w:p w14:paraId="7D6A62CF" w14:textId="50C63908" w:rsidR="00B5708C" w:rsidRPr="002E168B" w:rsidRDefault="003B1E47" w:rsidP="003B1E47">
            <w:pPr>
              <w:rPr>
                <w:b/>
                <w:bCs/>
                <w:sz w:val="20"/>
              </w:rPr>
            </w:pPr>
            <w:r>
              <w:rPr>
                <w:b/>
                <w:bCs/>
                <w:sz w:val="20"/>
              </w:rPr>
              <w:t xml:space="preserve"> </w:t>
            </w:r>
          </w:p>
        </w:tc>
        <w:tc>
          <w:tcPr>
            <w:tcW w:w="1058" w:type="dxa"/>
          </w:tcPr>
          <w:p w14:paraId="755DA7A4" w14:textId="77777777" w:rsidR="002E168B" w:rsidRDefault="002E168B" w:rsidP="00204B44">
            <w:pPr>
              <w:rPr>
                <w:sz w:val="20"/>
              </w:rPr>
            </w:pPr>
          </w:p>
        </w:tc>
        <w:tc>
          <w:tcPr>
            <w:tcW w:w="1458" w:type="dxa"/>
          </w:tcPr>
          <w:p w14:paraId="24F535F1" w14:textId="7972C002" w:rsidR="002E168B" w:rsidRPr="00962519" w:rsidRDefault="002E168B" w:rsidP="001956C2">
            <w:pPr>
              <w:rPr>
                <w:sz w:val="20"/>
              </w:rPr>
            </w:pPr>
          </w:p>
        </w:tc>
      </w:tr>
      <w:tr w:rsidR="00033590" w:rsidRPr="00962519" w14:paraId="49EFF492" w14:textId="77777777" w:rsidTr="003B1E47">
        <w:trPr>
          <w:trHeight w:val="916"/>
        </w:trPr>
        <w:tc>
          <w:tcPr>
            <w:tcW w:w="8864" w:type="dxa"/>
          </w:tcPr>
          <w:p w14:paraId="53C03004" w14:textId="01E51B8B" w:rsidR="00530C72" w:rsidRPr="00EF6565" w:rsidRDefault="00530C72" w:rsidP="00530C72">
            <w:pPr>
              <w:rPr>
                <w:rFonts w:asciiTheme="minorHAnsi" w:hAnsiTheme="minorHAnsi" w:cstheme="minorHAnsi"/>
                <w:b/>
                <w:bCs/>
                <w:i/>
                <w:iCs/>
                <w:lang w:val="en-AU"/>
              </w:rPr>
            </w:pPr>
            <w:r w:rsidRPr="00530C72">
              <w:rPr>
                <w:rFonts w:asciiTheme="minorHAnsi" w:hAnsiTheme="minorHAnsi" w:cstheme="minorHAnsi"/>
                <w:b/>
                <w:bCs/>
              </w:rPr>
              <w:t xml:space="preserve">Presentation: </w:t>
            </w:r>
            <w:r w:rsidR="00EF6565" w:rsidRPr="00EF6565">
              <w:rPr>
                <w:rFonts w:asciiTheme="minorHAnsi" w:hAnsiTheme="minorHAnsi" w:cstheme="minorHAnsi"/>
                <w:b/>
                <w:bCs/>
                <w:i/>
                <w:iCs/>
                <w:lang w:val="en-AU"/>
              </w:rPr>
              <w:t>Regional Aboriginal Justice Advisory Committees, expanding the use of Restorative practices to delivering justice for Aboriginal Victorians.</w:t>
            </w:r>
            <w:r w:rsidR="000E5B34" w:rsidRPr="00530C72">
              <w:rPr>
                <w:rFonts w:asciiTheme="minorHAnsi" w:hAnsiTheme="minorHAnsi" w:cstheme="minorHAnsi"/>
                <w:b/>
                <w:bCs/>
              </w:rPr>
              <w:t xml:space="preserve"> </w:t>
            </w:r>
          </w:p>
          <w:p w14:paraId="540C51F6" w14:textId="673BF882" w:rsidR="00530C72" w:rsidRPr="00530C72" w:rsidRDefault="00530C72" w:rsidP="00530C72">
            <w:pPr>
              <w:rPr>
                <w:rFonts w:asciiTheme="minorHAnsi" w:hAnsiTheme="minorHAnsi" w:cstheme="minorHAnsi"/>
                <w:b/>
                <w:bCs/>
                <w:lang w:val="en-AU"/>
              </w:rPr>
            </w:pPr>
            <w:r w:rsidRPr="00530C72">
              <w:rPr>
                <w:rFonts w:asciiTheme="minorHAnsi" w:hAnsiTheme="minorHAnsi" w:cstheme="minorHAnsi"/>
                <w:b/>
                <w:bCs/>
                <w:lang w:val="en-AU"/>
              </w:rPr>
              <w:t xml:space="preserve">Sam Nolan, </w:t>
            </w:r>
            <w:r w:rsidRPr="00530C72">
              <w:rPr>
                <w:rFonts w:asciiTheme="minorHAnsi" w:hAnsiTheme="minorHAnsi" w:cstheme="minorHAnsi"/>
                <w:lang w:val="en-AU"/>
              </w:rPr>
              <w:t>Executive Officer,</w:t>
            </w:r>
            <w:r w:rsidRPr="00530C72">
              <w:rPr>
                <w:rFonts w:asciiTheme="minorHAnsi" w:hAnsiTheme="minorHAnsi" w:cstheme="minorHAnsi"/>
                <w:b/>
                <w:bCs/>
                <w:lang w:val="en-AU"/>
              </w:rPr>
              <w:t xml:space="preserve"> </w:t>
            </w:r>
          </w:p>
          <w:p w14:paraId="77B13A9B" w14:textId="77777777" w:rsidR="00530C72" w:rsidRPr="00530C72" w:rsidRDefault="00530C72" w:rsidP="00530C72">
            <w:pPr>
              <w:rPr>
                <w:b/>
                <w:bCs/>
                <w:sz w:val="20"/>
                <w:lang w:val="en-AU"/>
              </w:rPr>
            </w:pPr>
            <w:r w:rsidRPr="00530C72">
              <w:rPr>
                <w:rFonts w:asciiTheme="minorHAnsi" w:hAnsiTheme="minorHAnsi" w:cstheme="minorHAnsi"/>
                <w:b/>
                <w:bCs/>
                <w:lang w:val="en-AU"/>
              </w:rPr>
              <w:t>Eastern Metropolitan Regional Aboriginal Justice Advisory Committee (RAJAC),</w:t>
            </w:r>
            <w:r w:rsidRPr="00530C72">
              <w:rPr>
                <w:b/>
                <w:bCs/>
                <w:sz w:val="20"/>
                <w:lang w:val="en-AU"/>
              </w:rPr>
              <w:t xml:space="preserve"> </w:t>
            </w:r>
          </w:p>
          <w:p w14:paraId="548290AD" w14:textId="66688B98" w:rsidR="00033590" w:rsidRPr="00962519" w:rsidRDefault="000A1369" w:rsidP="00530C72">
            <w:pPr>
              <w:rPr>
                <w:b/>
                <w:bCs/>
                <w:sz w:val="20"/>
              </w:rPr>
            </w:pPr>
            <w:r>
              <w:rPr>
                <w:b/>
                <w:bCs/>
                <w:sz w:val="20"/>
              </w:rPr>
              <w:t xml:space="preserve"> </w:t>
            </w:r>
            <w:r w:rsidR="000E5B34">
              <w:rPr>
                <w:sz w:val="20"/>
              </w:rPr>
              <w:t xml:space="preserve"> </w:t>
            </w:r>
          </w:p>
        </w:tc>
        <w:tc>
          <w:tcPr>
            <w:tcW w:w="1058" w:type="dxa"/>
          </w:tcPr>
          <w:p w14:paraId="2FF52779" w14:textId="77777777" w:rsidR="00B54594" w:rsidRPr="00D56F30" w:rsidRDefault="00B54594" w:rsidP="003734C5">
            <w:pPr>
              <w:rPr>
                <w:b/>
                <w:sz w:val="20"/>
              </w:rPr>
            </w:pPr>
          </w:p>
        </w:tc>
        <w:tc>
          <w:tcPr>
            <w:tcW w:w="1458" w:type="dxa"/>
          </w:tcPr>
          <w:p w14:paraId="501FC850" w14:textId="77777777" w:rsidR="00033590" w:rsidRDefault="00033590" w:rsidP="001956C2">
            <w:pPr>
              <w:rPr>
                <w:sz w:val="20"/>
              </w:rPr>
            </w:pPr>
          </w:p>
          <w:p w14:paraId="6AF812A3" w14:textId="66832498" w:rsidR="000A1369" w:rsidRPr="00962519" w:rsidRDefault="000A1369" w:rsidP="001956C2">
            <w:pPr>
              <w:rPr>
                <w:sz w:val="20"/>
              </w:rPr>
            </w:pPr>
          </w:p>
        </w:tc>
      </w:tr>
      <w:tr w:rsidR="00994C59" w:rsidRPr="00962519" w14:paraId="3C15B23C" w14:textId="77777777" w:rsidTr="003B1E47">
        <w:trPr>
          <w:trHeight w:val="916"/>
        </w:trPr>
        <w:tc>
          <w:tcPr>
            <w:tcW w:w="8864" w:type="dxa"/>
          </w:tcPr>
          <w:p w14:paraId="15865A89" w14:textId="3625D6D1" w:rsidR="00530C72" w:rsidRPr="00962519" w:rsidRDefault="00671C51" w:rsidP="00671C51">
            <w:pPr>
              <w:rPr>
                <w:b/>
                <w:bCs/>
                <w:sz w:val="20"/>
              </w:rPr>
            </w:pPr>
            <w:r>
              <w:rPr>
                <w:rFonts w:ascii="Calibri" w:hAnsi="Calibri" w:cs="Calibri"/>
                <w:b/>
                <w:bCs/>
              </w:rPr>
              <w:t xml:space="preserve">Christmas </w:t>
            </w:r>
            <w:r w:rsidR="0008555B">
              <w:rPr>
                <w:rFonts w:ascii="Calibri" w:hAnsi="Calibri" w:cs="Calibri"/>
                <w:b/>
                <w:bCs/>
              </w:rPr>
              <w:t>d</w:t>
            </w:r>
            <w:r w:rsidR="003B1E47" w:rsidRPr="00530C72">
              <w:rPr>
                <w:rFonts w:ascii="Calibri" w:hAnsi="Calibri" w:cs="Calibri"/>
                <w:b/>
                <w:bCs/>
              </w:rPr>
              <w:t>inner</w:t>
            </w:r>
            <w:r w:rsidR="0008555B">
              <w:rPr>
                <w:rFonts w:ascii="Calibri" w:hAnsi="Calibri" w:cs="Calibri"/>
                <w:b/>
                <w:bCs/>
              </w:rPr>
              <w:t xml:space="preserve"> at</w:t>
            </w:r>
            <w:r w:rsidR="00530C72" w:rsidRPr="00530C72">
              <w:rPr>
                <w:rFonts w:ascii="Calibri" w:hAnsi="Calibri" w:cs="Calibri"/>
                <w:b/>
                <w:bCs/>
              </w:rPr>
              <w:t xml:space="preserve"> Panama Dining Room</w:t>
            </w:r>
            <w:r w:rsidR="00530C72" w:rsidRPr="00530C72">
              <w:rPr>
                <w:rFonts w:ascii="Calibri" w:hAnsi="Calibri" w:cs="Calibri"/>
              </w:rPr>
              <w:t xml:space="preserve">, 3/231 Smith Street, Fitzroy </w:t>
            </w:r>
          </w:p>
        </w:tc>
        <w:tc>
          <w:tcPr>
            <w:tcW w:w="1058" w:type="dxa"/>
          </w:tcPr>
          <w:p w14:paraId="5E4BF6E9" w14:textId="77777777" w:rsidR="00994C59" w:rsidRPr="00D56F30" w:rsidRDefault="00994C59" w:rsidP="003734C5">
            <w:pPr>
              <w:rPr>
                <w:b/>
                <w:sz w:val="20"/>
              </w:rPr>
            </w:pPr>
          </w:p>
        </w:tc>
        <w:tc>
          <w:tcPr>
            <w:tcW w:w="1458" w:type="dxa"/>
          </w:tcPr>
          <w:p w14:paraId="234C2AE1" w14:textId="77777777" w:rsidR="00994C59" w:rsidRPr="00962519" w:rsidRDefault="00994C59" w:rsidP="001956C2">
            <w:pPr>
              <w:rPr>
                <w:sz w:val="20"/>
              </w:rPr>
            </w:pPr>
          </w:p>
        </w:tc>
      </w:tr>
    </w:tbl>
    <w:p w14:paraId="27637FFD" w14:textId="1C1C06D3" w:rsidR="002E5408" w:rsidRDefault="002E5408" w:rsidP="0042634A"/>
    <w:sectPr w:rsidR="002E5408" w:rsidSect="00036A0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F2604" w14:textId="77777777" w:rsidR="00CF2D02" w:rsidRDefault="00CF2D02" w:rsidP="005659BC">
      <w:r>
        <w:separator/>
      </w:r>
    </w:p>
  </w:endnote>
  <w:endnote w:type="continuationSeparator" w:id="0">
    <w:p w14:paraId="033B465C" w14:textId="77777777" w:rsidR="00CF2D02" w:rsidRDefault="00CF2D02" w:rsidP="0056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F718C" w14:textId="77777777" w:rsidR="005659BC" w:rsidRDefault="00565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4E66A" w14:textId="77777777" w:rsidR="005659BC" w:rsidRDefault="00565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2D141" w14:textId="77777777" w:rsidR="005659BC" w:rsidRDefault="00565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C30C6" w14:textId="77777777" w:rsidR="00CF2D02" w:rsidRDefault="00CF2D02" w:rsidP="005659BC">
      <w:r>
        <w:separator/>
      </w:r>
    </w:p>
  </w:footnote>
  <w:footnote w:type="continuationSeparator" w:id="0">
    <w:p w14:paraId="721D0A87" w14:textId="77777777" w:rsidR="00CF2D02" w:rsidRDefault="00CF2D02" w:rsidP="0056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CFBED" w14:textId="77777777" w:rsidR="005659BC" w:rsidRDefault="00565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057050"/>
      <w:docPartObj>
        <w:docPartGallery w:val="Watermarks"/>
        <w:docPartUnique/>
      </w:docPartObj>
    </w:sdtPr>
    <w:sdtEndPr/>
    <w:sdtContent>
      <w:p w14:paraId="0FB0E457" w14:textId="77777777" w:rsidR="005659BC" w:rsidRDefault="004630CA">
        <w:pPr>
          <w:pStyle w:val="Header"/>
        </w:pPr>
        <w:r>
          <w:rPr>
            <w:noProof/>
          </w:rPr>
          <w:pict w14:anchorId="41D83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676C0" w14:textId="77777777" w:rsidR="005659BC" w:rsidRDefault="00565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FDF"/>
    <w:multiLevelType w:val="hybridMultilevel"/>
    <w:tmpl w:val="06E6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2278"/>
    <w:multiLevelType w:val="hybridMultilevel"/>
    <w:tmpl w:val="0B94972E"/>
    <w:lvl w:ilvl="0" w:tplc="0C09000B">
      <w:start w:val="1"/>
      <w:numFmt w:val="bullet"/>
      <w:lvlText w:val=""/>
      <w:lvlJc w:val="left"/>
      <w:pPr>
        <w:ind w:left="673" w:hanging="360"/>
      </w:pPr>
      <w:rPr>
        <w:rFonts w:ascii="Wingdings" w:hAnsi="Wingdings" w:hint="default"/>
      </w:rPr>
    </w:lvl>
    <w:lvl w:ilvl="1" w:tplc="0C090003" w:tentative="1">
      <w:start w:val="1"/>
      <w:numFmt w:val="bullet"/>
      <w:lvlText w:val="o"/>
      <w:lvlJc w:val="left"/>
      <w:pPr>
        <w:ind w:left="1393" w:hanging="360"/>
      </w:pPr>
      <w:rPr>
        <w:rFonts w:ascii="Courier New" w:hAnsi="Courier New" w:cs="Courier New"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abstractNum w:abstractNumId="2" w15:restartNumberingAfterBreak="0">
    <w:nsid w:val="1E7362A7"/>
    <w:multiLevelType w:val="hybridMultilevel"/>
    <w:tmpl w:val="F554295C"/>
    <w:lvl w:ilvl="0" w:tplc="ADAE7216">
      <w:start w:val="1"/>
      <w:numFmt w:val="decimal"/>
      <w:lvlText w:val="%1."/>
      <w:lvlJc w:val="left"/>
      <w:pPr>
        <w:tabs>
          <w:tab w:val="num" w:pos="1920"/>
        </w:tabs>
        <w:ind w:left="1920" w:hanging="360"/>
      </w:pPr>
    </w:lvl>
    <w:lvl w:ilvl="1" w:tplc="37DEC400">
      <w:numFmt w:val="none"/>
      <w:lvlText w:val=""/>
      <w:lvlJc w:val="left"/>
      <w:pPr>
        <w:tabs>
          <w:tab w:val="num" w:pos="360"/>
        </w:tabs>
      </w:pPr>
    </w:lvl>
    <w:lvl w:ilvl="2" w:tplc="CDBEB262">
      <w:numFmt w:val="none"/>
      <w:lvlText w:val=""/>
      <w:lvlJc w:val="left"/>
      <w:pPr>
        <w:tabs>
          <w:tab w:val="num" w:pos="360"/>
        </w:tabs>
      </w:pPr>
    </w:lvl>
    <w:lvl w:ilvl="3" w:tplc="CBCCD96E">
      <w:start w:val="1"/>
      <w:numFmt w:val="bullet"/>
      <w:lvlText w:val=""/>
      <w:lvlJc w:val="left"/>
      <w:pPr>
        <w:tabs>
          <w:tab w:val="num" w:pos="720"/>
        </w:tabs>
        <w:ind w:left="720" w:hanging="360"/>
      </w:pPr>
      <w:rPr>
        <w:rFonts w:ascii="Symbol" w:hAnsi="Symbol" w:hint="default"/>
      </w:rPr>
    </w:lvl>
    <w:lvl w:ilvl="4" w:tplc="0FCA214C">
      <w:numFmt w:val="none"/>
      <w:lvlText w:val=""/>
      <w:lvlJc w:val="left"/>
      <w:pPr>
        <w:tabs>
          <w:tab w:val="num" w:pos="360"/>
        </w:tabs>
      </w:pPr>
    </w:lvl>
    <w:lvl w:ilvl="5" w:tplc="DFB0ED3C">
      <w:numFmt w:val="none"/>
      <w:lvlText w:val=""/>
      <w:lvlJc w:val="left"/>
      <w:pPr>
        <w:tabs>
          <w:tab w:val="num" w:pos="360"/>
        </w:tabs>
      </w:pPr>
    </w:lvl>
    <w:lvl w:ilvl="6" w:tplc="D8A24E92">
      <w:start w:val="1"/>
      <w:numFmt w:val="bullet"/>
      <w:lvlText w:val=""/>
      <w:lvlJc w:val="left"/>
      <w:pPr>
        <w:tabs>
          <w:tab w:val="num" w:pos="720"/>
        </w:tabs>
        <w:ind w:left="720" w:hanging="360"/>
      </w:pPr>
      <w:rPr>
        <w:rFonts w:ascii="Symbol" w:hAnsi="Symbol" w:hint="default"/>
      </w:rPr>
    </w:lvl>
    <w:lvl w:ilvl="7" w:tplc="A2728712">
      <w:numFmt w:val="none"/>
      <w:lvlText w:val=""/>
      <w:lvlJc w:val="left"/>
      <w:pPr>
        <w:tabs>
          <w:tab w:val="num" w:pos="360"/>
        </w:tabs>
      </w:pPr>
    </w:lvl>
    <w:lvl w:ilvl="8" w:tplc="4FDE7388">
      <w:numFmt w:val="none"/>
      <w:lvlText w:val=""/>
      <w:lvlJc w:val="left"/>
      <w:pPr>
        <w:tabs>
          <w:tab w:val="num" w:pos="360"/>
        </w:tabs>
      </w:pPr>
    </w:lvl>
  </w:abstractNum>
  <w:abstractNum w:abstractNumId="3" w15:restartNumberingAfterBreak="0">
    <w:nsid w:val="2FB743AB"/>
    <w:multiLevelType w:val="hybridMultilevel"/>
    <w:tmpl w:val="8568545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44E36D20"/>
    <w:multiLevelType w:val="hybridMultilevel"/>
    <w:tmpl w:val="57FA94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BB767D5"/>
    <w:multiLevelType w:val="hybridMultilevel"/>
    <w:tmpl w:val="5AB2C636"/>
    <w:lvl w:ilvl="0" w:tplc="FDF8D56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540B76C4"/>
    <w:multiLevelType w:val="multilevel"/>
    <w:tmpl w:val="209EC3B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2440B8"/>
    <w:multiLevelType w:val="hybridMultilevel"/>
    <w:tmpl w:val="B5BA2B68"/>
    <w:lvl w:ilvl="0" w:tplc="6E3EB328">
      <w:start w:val="8"/>
      <w:numFmt w:val="bullet"/>
      <w:lvlText w:val="-"/>
      <w:lvlJc w:val="left"/>
      <w:pPr>
        <w:ind w:left="673" w:hanging="360"/>
      </w:pPr>
      <w:rPr>
        <w:rFonts w:ascii="Arial" w:eastAsia="Times New Roman" w:hAnsi="Arial" w:cs="Arial" w:hint="default"/>
      </w:rPr>
    </w:lvl>
    <w:lvl w:ilvl="1" w:tplc="0C090003" w:tentative="1">
      <w:start w:val="1"/>
      <w:numFmt w:val="bullet"/>
      <w:lvlText w:val="o"/>
      <w:lvlJc w:val="left"/>
      <w:pPr>
        <w:ind w:left="1393" w:hanging="360"/>
      </w:pPr>
      <w:rPr>
        <w:rFonts w:ascii="Courier New" w:hAnsi="Courier New" w:cs="Courier New"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abstractNum w:abstractNumId="8" w15:restartNumberingAfterBreak="0">
    <w:nsid w:val="58BA237D"/>
    <w:multiLevelType w:val="multilevel"/>
    <w:tmpl w:val="3CB2071E"/>
    <w:lvl w:ilvl="0">
      <w:start w:val="8"/>
      <w:numFmt w:val="decimal"/>
      <w:lvlText w:val="%1"/>
      <w:lvlJc w:val="left"/>
      <w:pPr>
        <w:ind w:left="360" w:hanging="360"/>
      </w:pPr>
      <w:rPr>
        <w:rFonts w:cs="Times New Roman" w:hint="default"/>
        <w:b/>
        <w:color w:val="auto"/>
      </w:rPr>
    </w:lvl>
    <w:lvl w:ilvl="1">
      <w:start w:val="6"/>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9" w15:restartNumberingAfterBreak="0">
    <w:nsid w:val="60C24ED6"/>
    <w:multiLevelType w:val="hybridMultilevel"/>
    <w:tmpl w:val="65FE38AE"/>
    <w:lvl w:ilvl="0" w:tplc="BAC6BC6E">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770647"/>
    <w:multiLevelType w:val="hybridMultilevel"/>
    <w:tmpl w:val="E3FCC5A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6E58DB"/>
    <w:multiLevelType w:val="hybridMultilevel"/>
    <w:tmpl w:val="292CC9AC"/>
    <w:lvl w:ilvl="0" w:tplc="0C09000B">
      <w:start w:val="1"/>
      <w:numFmt w:val="bullet"/>
      <w:lvlText w:val=""/>
      <w:lvlJc w:val="left"/>
      <w:pPr>
        <w:ind w:left="673" w:hanging="360"/>
      </w:pPr>
      <w:rPr>
        <w:rFonts w:ascii="Wingdings" w:hAnsi="Wingdings" w:hint="default"/>
      </w:rPr>
    </w:lvl>
    <w:lvl w:ilvl="1" w:tplc="0C090003" w:tentative="1">
      <w:start w:val="1"/>
      <w:numFmt w:val="bullet"/>
      <w:lvlText w:val="o"/>
      <w:lvlJc w:val="left"/>
      <w:pPr>
        <w:ind w:left="1393" w:hanging="360"/>
      </w:pPr>
      <w:rPr>
        <w:rFonts w:ascii="Courier New" w:hAnsi="Courier New" w:cs="Courier New"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abstractNum w:abstractNumId="12" w15:restartNumberingAfterBreak="0">
    <w:nsid w:val="66830373"/>
    <w:multiLevelType w:val="hybridMultilevel"/>
    <w:tmpl w:val="09F67520"/>
    <w:lvl w:ilvl="0" w:tplc="EAB23C6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E3551D"/>
    <w:multiLevelType w:val="hybridMultilevel"/>
    <w:tmpl w:val="638A3F9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D894D6D"/>
    <w:multiLevelType w:val="hybridMultilevel"/>
    <w:tmpl w:val="AA1684A6"/>
    <w:lvl w:ilvl="0" w:tplc="F0F8EEDA">
      <w:start w:val="8"/>
      <w:numFmt w:val="bullet"/>
      <w:lvlText w:val="-"/>
      <w:lvlJc w:val="left"/>
      <w:pPr>
        <w:ind w:left="673" w:hanging="360"/>
      </w:pPr>
      <w:rPr>
        <w:rFonts w:ascii="Arial" w:eastAsia="Times New Roman" w:hAnsi="Arial" w:cs="Arial" w:hint="default"/>
        <w:sz w:val="22"/>
      </w:rPr>
    </w:lvl>
    <w:lvl w:ilvl="1" w:tplc="0C090003" w:tentative="1">
      <w:start w:val="1"/>
      <w:numFmt w:val="bullet"/>
      <w:lvlText w:val="o"/>
      <w:lvlJc w:val="left"/>
      <w:pPr>
        <w:ind w:left="1393" w:hanging="360"/>
      </w:pPr>
      <w:rPr>
        <w:rFonts w:ascii="Courier New" w:hAnsi="Courier New" w:cs="Courier New"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num w:numId="1">
    <w:abstractNumId w:val="2"/>
  </w:num>
  <w:num w:numId="2">
    <w:abstractNumId w:val="6"/>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3"/>
  </w:num>
  <w:num w:numId="6">
    <w:abstractNumId w:val="9"/>
  </w:num>
  <w:num w:numId="7">
    <w:abstractNumId w:val="7"/>
  </w:num>
  <w:num w:numId="8">
    <w:abstractNumId w:val="14"/>
  </w:num>
  <w:num w:numId="9">
    <w:abstractNumId w:val="8"/>
  </w:num>
  <w:num w:numId="10">
    <w:abstractNumId w:val="1"/>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C2"/>
    <w:rsid w:val="0000258C"/>
    <w:rsid w:val="000057E7"/>
    <w:rsid w:val="00013D98"/>
    <w:rsid w:val="00033590"/>
    <w:rsid w:val="00034A21"/>
    <w:rsid w:val="0003608A"/>
    <w:rsid w:val="00036A0B"/>
    <w:rsid w:val="00061ED9"/>
    <w:rsid w:val="00074CC3"/>
    <w:rsid w:val="00076BD2"/>
    <w:rsid w:val="00082945"/>
    <w:rsid w:val="000837F7"/>
    <w:rsid w:val="0008555B"/>
    <w:rsid w:val="000861B0"/>
    <w:rsid w:val="0009716D"/>
    <w:rsid w:val="000A1369"/>
    <w:rsid w:val="000A70A4"/>
    <w:rsid w:val="000B2C7A"/>
    <w:rsid w:val="000B47B1"/>
    <w:rsid w:val="000C37DF"/>
    <w:rsid w:val="000C4AD8"/>
    <w:rsid w:val="000D120C"/>
    <w:rsid w:val="000D2F0A"/>
    <w:rsid w:val="000E24E8"/>
    <w:rsid w:val="000E5B34"/>
    <w:rsid w:val="000F05F1"/>
    <w:rsid w:val="000F17C9"/>
    <w:rsid w:val="000F2F22"/>
    <w:rsid w:val="000F63B3"/>
    <w:rsid w:val="00101DB7"/>
    <w:rsid w:val="001111AE"/>
    <w:rsid w:val="00113E33"/>
    <w:rsid w:val="00125618"/>
    <w:rsid w:val="0014370F"/>
    <w:rsid w:val="00144BEA"/>
    <w:rsid w:val="00146BC3"/>
    <w:rsid w:val="0016483D"/>
    <w:rsid w:val="00164E5F"/>
    <w:rsid w:val="00170A89"/>
    <w:rsid w:val="001950CC"/>
    <w:rsid w:val="001956C2"/>
    <w:rsid w:val="001B211D"/>
    <w:rsid w:val="001C11B2"/>
    <w:rsid w:val="001C2BBF"/>
    <w:rsid w:val="001C2E56"/>
    <w:rsid w:val="001D0353"/>
    <w:rsid w:val="001E03A2"/>
    <w:rsid w:val="001E488A"/>
    <w:rsid w:val="001F4261"/>
    <w:rsid w:val="00204B44"/>
    <w:rsid w:val="00207EF6"/>
    <w:rsid w:val="00211C0C"/>
    <w:rsid w:val="00214D69"/>
    <w:rsid w:val="00217884"/>
    <w:rsid w:val="0023625E"/>
    <w:rsid w:val="00240D21"/>
    <w:rsid w:val="00240F74"/>
    <w:rsid w:val="00282B06"/>
    <w:rsid w:val="00284DC5"/>
    <w:rsid w:val="00287272"/>
    <w:rsid w:val="0028784C"/>
    <w:rsid w:val="00290749"/>
    <w:rsid w:val="00297649"/>
    <w:rsid w:val="002A39E5"/>
    <w:rsid w:val="002B61E1"/>
    <w:rsid w:val="002C4498"/>
    <w:rsid w:val="002C5BE2"/>
    <w:rsid w:val="002E168B"/>
    <w:rsid w:val="002E5408"/>
    <w:rsid w:val="002F582D"/>
    <w:rsid w:val="00353BBB"/>
    <w:rsid w:val="00356F03"/>
    <w:rsid w:val="003734C5"/>
    <w:rsid w:val="00373E6B"/>
    <w:rsid w:val="0037748D"/>
    <w:rsid w:val="003775B3"/>
    <w:rsid w:val="00387AEC"/>
    <w:rsid w:val="003B1E47"/>
    <w:rsid w:val="003B6128"/>
    <w:rsid w:val="003B7C64"/>
    <w:rsid w:val="003D203D"/>
    <w:rsid w:val="003D2D73"/>
    <w:rsid w:val="003F507C"/>
    <w:rsid w:val="003F76C1"/>
    <w:rsid w:val="0040718F"/>
    <w:rsid w:val="0041191D"/>
    <w:rsid w:val="00416132"/>
    <w:rsid w:val="004163AD"/>
    <w:rsid w:val="004177C4"/>
    <w:rsid w:val="0042634A"/>
    <w:rsid w:val="00453357"/>
    <w:rsid w:val="004630CA"/>
    <w:rsid w:val="004969BA"/>
    <w:rsid w:val="004B3BD7"/>
    <w:rsid w:val="004B3CE9"/>
    <w:rsid w:val="004B5A73"/>
    <w:rsid w:val="004D40BB"/>
    <w:rsid w:val="004D4397"/>
    <w:rsid w:val="004D478D"/>
    <w:rsid w:val="004D50CF"/>
    <w:rsid w:val="004E4FEB"/>
    <w:rsid w:val="004F1C46"/>
    <w:rsid w:val="00504388"/>
    <w:rsid w:val="00526342"/>
    <w:rsid w:val="00530C72"/>
    <w:rsid w:val="00535277"/>
    <w:rsid w:val="0055612F"/>
    <w:rsid w:val="00563BEB"/>
    <w:rsid w:val="005659BC"/>
    <w:rsid w:val="00574D82"/>
    <w:rsid w:val="00576A55"/>
    <w:rsid w:val="005853D5"/>
    <w:rsid w:val="005A06EF"/>
    <w:rsid w:val="005B1BA3"/>
    <w:rsid w:val="005B7A4A"/>
    <w:rsid w:val="005C3C5F"/>
    <w:rsid w:val="005C669E"/>
    <w:rsid w:val="005E4D4B"/>
    <w:rsid w:val="005E7226"/>
    <w:rsid w:val="00603256"/>
    <w:rsid w:val="006226AC"/>
    <w:rsid w:val="00624CDA"/>
    <w:rsid w:val="0064192A"/>
    <w:rsid w:val="00641D34"/>
    <w:rsid w:val="006513B4"/>
    <w:rsid w:val="00671C51"/>
    <w:rsid w:val="00680652"/>
    <w:rsid w:val="00694972"/>
    <w:rsid w:val="006A75E5"/>
    <w:rsid w:val="006B3C48"/>
    <w:rsid w:val="006C2B02"/>
    <w:rsid w:val="006D0CD2"/>
    <w:rsid w:val="006D292A"/>
    <w:rsid w:val="006E0079"/>
    <w:rsid w:val="0071141C"/>
    <w:rsid w:val="00714EE7"/>
    <w:rsid w:val="00717190"/>
    <w:rsid w:val="00724FFE"/>
    <w:rsid w:val="00743CE6"/>
    <w:rsid w:val="00747540"/>
    <w:rsid w:val="00752036"/>
    <w:rsid w:val="007757ED"/>
    <w:rsid w:val="007821D9"/>
    <w:rsid w:val="007A3A39"/>
    <w:rsid w:val="007A4D95"/>
    <w:rsid w:val="007C264E"/>
    <w:rsid w:val="007D4619"/>
    <w:rsid w:val="007F4A2B"/>
    <w:rsid w:val="008056D9"/>
    <w:rsid w:val="00805C9D"/>
    <w:rsid w:val="00814867"/>
    <w:rsid w:val="0083372C"/>
    <w:rsid w:val="00863D50"/>
    <w:rsid w:val="00865F15"/>
    <w:rsid w:val="008B4496"/>
    <w:rsid w:val="008C50C4"/>
    <w:rsid w:val="008C6C50"/>
    <w:rsid w:val="008D3B6F"/>
    <w:rsid w:val="008D5864"/>
    <w:rsid w:val="008F1D3D"/>
    <w:rsid w:val="009338E5"/>
    <w:rsid w:val="009414E3"/>
    <w:rsid w:val="009456AF"/>
    <w:rsid w:val="00961201"/>
    <w:rsid w:val="00961ACB"/>
    <w:rsid w:val="009804F0"/>
    <w:rsid w:val="00983002"/>
    <w:rsid w:val="009860CB"/>
    <w:rsid w:val="00992000"/>
    <w:rsid w:val="00994C59"/>
    <w:rsid w:val="009A0C41"/>
    <w:rsid w:val="009A30EA"/>
    <w:rsid w:val="009A34A7"/>
    <w:rsid w:val="009A65CB"/>
    <w:rsid w:val="009A7239"/>
    <w:rsid w:val="009B203A"/>
    <w:rsid w:val="009D5772"/>
    <w:rsid w:val="009F0C1E"/>
    <w:rsid w:val="00A1758C"/>
    <w:rsid w:val="00A248C4"/>
    <w:rsid w:val="00A30BD2"/>
    <w:rsid w:val="00A320F9"/>
    <w:rsid w:val="00A449F1"/>
    <w:rsid w:val="00A7015B"/>
    <w:rsid w:val="00A72706"/>
    <w:rsid w:val="00A76E25"/>
    <w:rsid w:val="00A90662"/>
    <w:rsid w:val="00AA53B5"/>
    <w:rsid w:val="00AB3A87"/>
    <w:rsid w:val="00AC5C42"/>
    <w:rsid w:val="00AD1F4E"/>
    <w:rsid w:val="00AD72C2"/>
    <w:rsid w:val="00AD76DB"/>
    <w:rsid w:val="00AE6793"/>
    <w:rsid w:val="00B12DFA"/>
    <w:rsid w:val="00B164C8"/>
    <w:rsid w:val="00B21B6B"/>
    <w:rsid w:val="00B223B9"/>
    <w:rsid w:val="00B248C1"/>
    <w:rsid w:val="00B276F2"/>
    <w:rsid w:val="00B31054"/>
    <w:rsid w:val="00B54594"/>
    <w:rsid w:val="00B5708C"/>
    <w:rsid w:val="00B66FA6"/>
    <w:rsid w:val="00B76737"/>
    <w:rsid w:val="00B90039"/>
    <w:rsid w:val="00BA1374"/>
    <w:rsid w:val="00BA72C4"/>
    <w:rsid w:val="00BB1198"/>
    <w:rsid w:val="00BB39B5"/>
    <w:rsid w:val="00BB3F8E"/>
    <w:rsid w:val="00BD6865"/>
    <w:rsid w:val="00BF6077"/>
    <w:rsid w:val="00C13515"/>
    <w:rsid w:val="00C14AD4"/>
    <w:rsid w:val="00C22FA9"/>
    <w:rsid w:val="00C26378"/>
    <w:rsid w:val="00C308E9"/>
    <w:rsid w:val="00C450D4"/>
    <w:rsid w:val="00C510DE"/>
    <w:rsid w:val="00C539AF"/>
    <w:rsid w:val="00C66EB1"/>
    <w:rsid w:val="00C70F35"/>
    <w:rsid w:val="00C72D61"/>
    <w:rsid w:val="00C734CD"/>
    <w:rsid w:val="00C755E9"/>
    <w:rsid w:val="00C93C1A"/>
    <w:rsid w:val="00CA50CA"/>
    <w:rsid w:val="00CB6CF4"/>
    <w:rsid w:val="00CC4ADE"/>
    <w:rsid w:val="00CC5F31"/>
    <w:rsid w:val="00CF2D02"/>
    <w:rsid w:val="00D001B9"/>
    <w:rsid w:val="00D1025F"/>
    <w:rsid w:val="00D1324A"/>
    <w:rsid w:val="00D14B67"/>
    <w:rsid w:val="00D15368"/>
    <w:rsid w:val="00D25625"/>
    <w:rsid w:val="00D376AC"/>
    <w:rsid w:val="00D607DB"/>
    <w:rsid w:val="00D6477D"/>
    <w:rsid w:val="00D82C7E"/>
    <w:rsid w:val="00DA1CA6"/>
    <w:rsid w:val="00DA241F"/>
    <w:rsid w:val="00DA5E5B"/>
    <w:rsid w:val="00DE2DAA"/>
    <w:rsid w:val="00DE3417"/>
    <w:rsid w:val="00E042DA"/>
    <w:rsid w:val="00E13481"/>
    <w:rsid w:val="00E2520A"/>
    <w:rsid w:val="00E423C7"/>
    <w:rsid w:val="00E45A00"/>
    <w:rsid w:val="00E86391"/>
    <w:rsid w:val="00EA36B4"/>
    <w:rsid w:val="00EB5B88"/>
    <w:rsid w:val="00EB6AA1"/>
    <w:rsid w:val="00EF6565"/>
    <w:rsid w:val="00F02BE6"/>
    <w:rsid w:val="00F03AB3"/>
    <w:rsid w:val="00F07F2D"/>
    <w:rsid w:val="00F147DE"/>
    <w:rsid w:val="00F2751D"/>
    <w:rsid w:val="00F40AA6"/>
    <w:rsid w:val="00F56228"/>
    <w:rsid w:val="00F65298"/>
    <w:rsid w:val="00F66396"/>
    <w:rsid w:val="00F82888"/>
    <w:rsid w:val="00FA294F"/>
    <w:rsid w:val="00FC6801"/>
    <w:rsid w:val="00FC6F27"/>
    <w:rsid w:val="00FD2A0D"/>
    <w:rsid w:val="00FF1F0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6954B41"/>
  <w15:docId w15:val="{3AF5BD47-897F-494D-AC44-6F64ADED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C2"/>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2C2"/>
    <w:rPr>
      <w:rFonts w:ascii="Tahoma" w:hAnsi="Tahoma" w:cs="Tahoma"/>
      <w:sz w:val="16"/>
      <w:szCs w:val="16"/>
    </w:rPr>
  </w:style>
  <w:style w:type="character" w:customStyle="1" w:styleId="BalloonTextChar">
    <w:name w:val="Balloon Text Char"/>
    <w:basedOn w:val="DefaultParagraphFont"/>
    <w:link w:val="BalloonText"/>
    <w:uiPriority w:val="99"/>
    <w:semiHidden/>
    <w:rsid w:val="00AD72C2"/>
    <w:rPr>
      <w:rFonts w:ascii="Tahoma" w:eastAsia="Times New Roman" w:hAnsi="Tahoma" w:cs="Tahoma"/>
      <w:sz w:val="16"/>
      <w:szCs w:val="16"/>
    </w:rPr>
  </w:style>
  <w:style w:type="paragraph" w:styleId="ListParagraph">
    <w:name w:val="List Paragraph"/>
    <w:basedOn w:val="Normal"/>
    <w:uiPriority w:val="34"/>
    <w:qFormat/>
    <w:rsid w:val="00033590"/>
    <w:pPr>
      <w:ind w:left="720"/>
      <w:contextualSpacing/>
    </w:pPr>
  </w:style>
  <w:style w:type="table" w:styleId="TableGrid">
    <w:name w:val="Table Grid"/>
    <w:basedOn w:val="TableNormal"/>
    <w:uiPriority w:val="59"/>
    <w:rsid w:val="00814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0F9"/>
    <w:rPr>
      <w:color w:val="0000FF" w:themeColor="hyperlink"/>
      <w:u w:val="single"/>
    </w:rPr>
  </w:style>
  <w:style w:type="paragraph" w:styleId="HTMLPreformatted">
    <w:name w:val="HTML Preformatted"/>
    <w:basedOn w:val="Normal"/>
    <w:link w:val="HTMLPreformattedChar"/>
    <w:uiPriority w:val="99"/>
    <w:semiHidden/>
    <w:unhideWhenUsed/>
    <w:rsid w:val="002B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lang w:val="en-AU"/>
    </w:rPr>
  </w:style>
  <w:style w:type="character" w:customStyle="1" w:styleId="HTMLPreformattedChar">
    <w:name w:val="HTML Preformatted Char"/>
    <w:basedOn w:val="DefaultParagraphFont"/>
    <w:link w:val="HTMLPreformatted"/>
    <w:uiPriority w:val="99"/>
    <w:semiHidden/>
    <w:rsid w:val="002B61E1"/>
    <w:rPr>
      <w:rFonts w:ascii="Courier" w:hAnsi="Courier" w:cs="Courier"/>
      <w:sz w:val="20"/>
      <w:szCs w:val="20"/>
      <w:lang w:val="en-AU"/>
    </w:rPr>
  </w:style>
  <w:style w:type="paragraph" w:styleId="NormalWeb">
    <w:name w:val="Normal (Web)"/>
    <w:basedOn w:val="Normal"/>
    <w:uiPriority w:val="99"/>
    <w:unhideWhenUsed/>
    <w:rsid w:val="00AC5C42"/>
    <w:pPr>
      <w:spacing w:before="100" w:beforeAutospacing="1" w:after="100" w:afterAutospacing="1"/>
    </w:pPr>
    <w:rPr>
      <w:rFonts w:ascii="Times" w:eastAsiaTheme="minorHAnsi" w:hAnsi="Times"/>
      <w:sz w:val="20"/>
      <w:szCs w:val="20"/>
      <w:lang w:val="en-AU"/>
    </w:rPr>
  </w:style>
  <w:style w:type="paragraph" w:styleId="Header">
    <w:name w:val="header"/>
    <w:basedOn w:val="Normal"/>
    <w:link w:val="HeaderChar"/>
    <w:uiPriority w:val="99"/>
    <w:unhideWhenUsed/>
    <w:rsid w:val="005659BC"/>
    <w:pPr>
      <w:tabs>
        <w:tab w:val="center" w:pos="4513"/>
        <w:tab w:val="right" w:pos="9026"/>
      </w:tabs>
    </w:pPr>
  </w:style>
  <w:style w:type="character" w:customStyle="1" w:styleId="HeaderChar">
    <w:name w:val="Header Char"/>
    <w:basedOn w:val="DefaultParagraphFont"/>
    <w:link w:val="Header"/>
    <w:uiPriority w:val="99"/>
    <w:rsid w:val="005659BC"/>
    <w:rPr>
      <w:rFonts w:ascii="Arial" w:eastAsia="Times New Roman" w:hAnsi="Arial" w:cs="Times New Roman"/>
      <w:sz w:val="24"/>
      <w:szCs w:val="24"/>
    </w:rPr>
  </w:style>
  <w:style w:type="paragraph" w:styleId="Footer">
    <w:name w:val="footer"/>
    <w:basedOn w:val="Normal"/>
    <w:link w:val="FooterChar"/>
    <w:uiPriority w:val="99"/>
    <w:unhideWhenUsed/>
    <w:rsid w:val="005659BC"/>
    <w:pPr>
      <w:tabs>
        <w:tab w:val="center" w:pos="4513"/>
        <w:tab w:val="right" w:pos="9026"/>
      </w:tabs>
    </w:pPr>
  </w:style>
  <w:style w:type="character" w:customStyle="1" w:styleId="FooterChar">
    <w:name w:val="Footer Char"/>
    <w:basedOn w:val="DefaultParagraphFont"/>
    <w:link w:val="Footer"/>
    <w:uiPriority w:val="99"/>
    <w:rsid w:val="005659BC"/>
    <w:rPr>
      <w:rFonts w:ascii="Arial" w:eastAsia="Times New Roman" w:hAnsi="Arial" w:cs="Times New Roman"/>
      <w:sz w:val="24"/>
      <w:szCs w:val="24"/>
    </w:rPr>
  </w:style>
  <w:style w:type="character" w:styleId="Strong">
    <w:name w:val="Strong"/>
    <w:basedOn w:val="DefaultParagraphFont"/>
    <w:uiPriority w:val="22"/>
    <w:qFormat/>
    <w:rsid w:val="00986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6037">
      <w:bodyDiv w:val="1"/>
      <w:marLeft w:val="0"/>
      <w:marRight w:val="0"/>
      <w:marTop w:val="0"/>
      <w:marBottom w:val="0"/>
      <w:divBdr>
        <w:top w:val="none" w:sz="0" w:space="0" w:color="auto"/>
        <w:left w:val="none" w:sz="0" w:space="0" w:color="auto"/>
        <w:bottom w:val="none" w:sz="0" w:space="0" w:color="auto"/>
        <w:right w:val="none" w:sz="0" w:space="0" w:color="auto"/>
      </w:divBdr>
    </w:div>
    <w:div w:id="316106996">
      <w:bodyDiv w:val="1"/>
      <w:marLeft w:val="0"/>
      <w:marRight w:val="0"/>
      <w:marTop w:val="0"/>
      <w:marBottom w:val="0"/>
      <w:divBdr>
        <w:top w:val="none" w:sz="0" w:space="0" w:color="auto"/>
        <w:left w:val="none" w:sz="0" w:space="0" w:color="auto"/>
        <w:bottom w:val="none" w:sz="0" w:space="0" w:color="auto"/>
        <w:right w:val="none" w:sz="0" w:space="0" w:color="auto"/>
      </w:divBdr>
    </w:div>
    <w:div w:id="515653552">
      <w:bodyDiv w:val="1"/>
      <w:marLeft w:val="0"/>
      <w:marRight w:val="0"/>
      <w:marTop w:val="0"/>
      <w:marBottom w:val="0"/>
      <w:divBdr>
        <w:top w:val="none" w:sz="0" w:space="0" w:color="auto"/>
        <w:left w:val="none" w:sz="0" w:space="0" w:color="auto"/>
        <w:bottom w:val="none" w:sz="0" w:space="0" w:color="auto"/>
        <w:right w:val="none" w:sz="0" w:space="0" w:color="auto"/>
      </w:divBdr>
    </w:div>
    <w:div w:id="541753176">
      <w:bodyDiv w:val="1"/>
      <w:marLeft w:val="0"/>
      <w:marRight w:val="0"/>
      <w:marTop w:val="0"/>
      <w:marBottom w:val="0"/>
      <w:divBdr>
        <w:top w:val="none" w:sz="0" w:space="0" w:color="auto"/>
        <w:left w:val="none" w:sz="0" w:space="0" w:color="auto"/>
        <w:bottom w:val="none" w:sz="0" w:space="0" w:color="auto"/>
        <w:right w:val="none" w:sz="0" w:space="0" w:color="auto"/>
      </w:divBdr>
    </w:div>
    <w:div w:id="582567672">
      <w:bodyDiv w:val="1"/>
      <w:marLeft w:val="0"/>
      <w:marRight w:val="0"/>
      <w:marTop w:val="0"/>
      <w:marBottom w:val="0"/>
      <w:divBdr>
        <w:top w:val="none" w:sz="0" w:space="0" w:color="auto"/>
        <w:left w:val="none" w:sz="0" w:space="0" w:color="auto"/>
        <w:bottom w:val="none" w:sz="0" w:space="0" w:color="auto"/>
        <w:right w:val="none" w:sz="0" w:space="0" w:color="auto"/>
      </w:divBdr>
    </w:div>
    <w:div w:id="967316590">
      <w:bodyDiv w:val="1"/>
      <w:marLeft w:val="0"/>
      <w:marRight w:val="0"/>
      <w:marTop w:val="0"/>
      <w:marBottom w:val="0"/>
      <w:divBdr>
        <w:top w:val="none" w:sz="0" w:space="0" w:color="auto"/>
        <w:left w:val="none" w:sz="0" w:space="0" w:color="auto"/>
        <w:bottom w:val="none" w:sz="0" w:space="0" w:color="auto"/>
        <w:right w:val="none" w:sz="0" w:space="0" w:color="auto"/>
      </w:divBdr>
      <w:divsChild>
        <w:div w:id="495846791">
          <w:marLeft w:val="0"/>
          <w:marRight w:val="0"/>
          <w:marTop w:val="0"/>
          <w:marBottom w:val="0"/>
          <w:divBdr>
            <w:top w:val="none" w:sz="0" w:space="0" w:color="auto"/>
            <w:left w:val="none" w:sz="0" w:space="0" w:color="auto"/>
            <w:bottom w:val="none" w:sz="0" w:space="0" w:color="auto"/>
            <w:right w:val="none" w:sz="0" w:space="0" w:color="auto"/>
          </w:divBdr>
        </w:div>
        <w:div w:id="313874508">
          <w:marLeft w:val="0"/>
          <w:marRight w:val="0"/>
          <w:marTop w:val="0"/>
          <w:marBottom w:val="0"/>
          <w:divBdr>
            <w:top w:val="none" w:sz="0" w:space="0" w:color="auto"/>
            <w:left w:val="none" w:sz="0" w:space="0" w:color="auto"/>
            <w:bottom w:val="none" w:sz="0" w:space="0" w:color="auto"/>
            <w:right w:val="none" w:sz="0" w:space="0" w:color="auto"/>
          </w:divBdr>
        </w:div>
        <w:div w:id="1801218808">
          <w:marLeft w:val="0"/>
          <w:marRight w:val="0"/>
          <w:marTop w:val="0"/>
          <w:marBottom w:val="0"/>
          <w:divBdr>
            <w:top w:val="none" w:sz="0" w:space="0" w:color="auto"/>
            <w:left w:val="none" w:sz="0" w:space="0" w:color="auto"/>
            <w:bottom w:val="none" w:sz="0" w:space="0" w:color="auto"/>
            <w:right w:val="none" w:sz="0" w:space="0" w:color="auto"/>
          </w:divBdr>
        </w:div>
        <w:div w:id="1123034299">
          <w:marLeft w:val="0"/>
          <w:marRight w:val="0"/>
          <w:marTop w:val="0"/>
          <w:marBottom w:val="0"/>
          <w:divBdr>
            <w:top w:val="none" w:sz="0" w:space="0" w:color="auto"/>
            <w:left w:val="none" w:sz="0" w:space="0" w:color="auto"/>
            <w:bottom w:val="none" w:sz="0" w:space="0" w:color="auto"/>
            <w:right w:val="none" w:sz="0" w:space="0" w:color="auto"/>
          </w:divBdr>
        </w:div>
        <w:div w:id="829830366">
          <w:marLeft w:val="0"/>
          <w:marRight w:val="0"/>
          <w:marTop w:val="0"/>
          <w:marBottom w:val="0"/>
          <w:divBdr>
            <w:top w:val="none" w:sz="0" w:space="0" w:color="auto"/>
            <w:left w:val="none" w:sz="0" w:space="0" w:color="auto"/>
            <w:bottom w:val="none" w:sz="0" w:space="0" w:color="auto"/>
            <w:right w:val="none" w:sz="0" w:space="0" w:color="auto"/>
          </w:divBdr>
        </w:div>
      </w:divsChild>
    </w:div>
    <w:div w:id="1064985899">
      <w:bodyDiv w:val="1"/>
      <w:marLeft w:val="0"/>
      <w:marRight w:val="0"/>
      <w:marTop w:val="0"/>
      <w:marBottom w:val="0"/>
      <w:divBdr>
        <w:top w:val="none" w:sz="0" w:space="0" w:color="auto"/>
        <w:left w:val="none" w:sz="0" w:space="0" w:color="auto"/>
        <w:bottom w:val="none" w:sz="0" w:space="0" w:color="auto"/>
        <w:right w:val="none" w:sz="0" w:space="0" w:color="auto"/>
      </w:divBdr>
      <w:divsChild>
        <w:div w:id="689796234">
          <w:marLeft w:val="0"/>
          <w:marRight w:val="0"/>
          <w:marTop w:val="0"/>
          <w:marBottom w:val="0"/>
          <w:divBdr>
            <w:top w:val="none" w:sz="0" w:space="0" w:color="auto"/>
            <w:left w:val="none" w:sz="0" w:space="0" w:color="auto"/>
            <w:bottom w:val="none" w:sz="0" w:space="0" w:color="auto"/>
            <w:right w:val="none" w:sz="0" w:space="0" w:color="auto"/>
          </w:divBdr>
        </w:div>
        <w:div w:id="1831829444">
          <w:marLeft w:val="0"/>
          <w:marRight w:val="0"/>
          <w:marTop w:val="0"/>
          <w:marBottom w:val="0"/>
          <w:divBdr>
            <w:top w:val="none" w:sz="0" w:space="0" w:color="auto"/>
            <w:left w:val="none" w:sz="0" w:space="0" w:color="auto"/>
            <w:bottom w:val="none" w:sz="0" w:space="0" w:color="auto"/>
            <w:right w:val="none" w:sz="0" w:space="0" w:color="auto"/>
          </w:divBdr>
        </w:div>
      </w:divsChild>
    </w:div>
    <w:div w:id="1322543201">
      <w:bodyDiv w:val="1"/>
      <w:marLeft w:val="0"/>
      <w:marRight w:val="0"/>
      <w:marTop w:val="0"/>
      <w:marBottom w:val="0"/>
      <w:divBdr>
        <w:top w:val="none" w:sz="0" w:space="0" w:color="auto"/>
        <w:left w:val="none" w:sz="0" w:space="0" w:color="auto"/>
        <w:bottom w:val="none" w:sz="0" w:space="0" w:color="auto"/>
        <w:right w:val="none" w:sz="0" w:space="0" w:color="auto"/>
      </w:divBdr>
      <w:divsChild>
        <w:div w:id="845171586">
          <w:marLeft w:val="0"/>
          <w:marRight w:val="0"/>
          <w:marTop w:val="0"/>
          <w:marBottom w:val="0"/>
          <w:divBdr>
            <w:top w:val="none" w:sz="0" w:space="0" w:color="auto"/>
            <w:left w:val="none" w:sz="0" w:space="0" w:color="auto"/>
            <w:bottom w:val="none" w:sz="0" w:space="0" w:color="auto"/>
            <w:right w:val="none" w:sz="0" w:space="0" w:color="auto"/>
          </w:divBdr>
        </w:div>
      </w:divsChild>
    </w:div>
    <w:div w:id="1440291977">
      <w:bodyDiv w:val="1"/>
      <w:marLeft w:val="0"/>
      <w:marRight w:val="0"/>
      <w:marTop w:val="0"/>
      <w:marBottom w:val="0"/>
      <w:divBdr>
        <w:top w:val="none" w:sz="0" w:space="0" w:color="auto"/>
        <w:left w:val="none" w:sz="0" w:space="0" w:color="auto"/>
        <w:bottom w:val="none" w:sz="0" w:space="0" w:color="auto"/>
        <w:right w:val="none" w:sz="0" w:space="0" w:color="auto"/>
      </w:divBdr>
    </w:div>
    <w:div w:id="1687487952">
      <w:bodyDiv w:val="1"/>
      <w:marLeft w:val="0"/>
      <w:marRight w:val="0"/>
      <w:marTop w:val="0"/>
      <w:marBottom w:val="0"/>
      <w:divBdr>
        <w:top w:val="none" w:sz="0" w:space="0" w:color="auto"/>
        <w:left w:val="none" w:sz="0" w:space="0" w:color="auto"/>
        <w:bottom w:val="none" w:sz="0" w:space="0" w:color="auto"/>
        <w:right w:val="none" w:sz="0" w:space="0" w:color="auto"/>
      </w:divBdr>
    </w:div>
    <w:div w:id="1724452153">
      <w:bodyDiv w:val="1"/>
      <w:marLeft w:val="0"/>
      <w:marRight w:val="0"/>
      <w:marTop w:val="0"/>
      <w:marBottom w:val="0"/>
      <w:divBdr>
        <w:top w:val="none" w:sz="0" w:space="0" w:color="auto"/>
        <w:left w:val="none" w:sz="0" w:space="0" w:color="auto"/>
        <w:bottom w:val="none" w:sz="0" w:space="0" w:color="auto"/>
        <w:right w:val="none" w:sz="0" w:space="0" w:color="auto"/>
      </w:divBdr>
    </w:div>
    <w:div w:id="1810321324">
      <w:bodyDiv w:val="1"/>
      <w:marLeft w:val="0"/>
      <w:marRight w:val="0"/>
      <w:marTop w:val="0"/>
      <w:marBottom w:val="0"/>
      <w:divBdr>
        <w:top w:val="none" w:sz="0" w:space="0" w:color="auto"/>
        <w:left w:val="none" w:sz="0" w:space="0" w:color="auto"/>
        <w:bottom w:val="none" w:sz="0" w:space="0" w:color="auto"/>
        <w:right w:val="none" w:sz="0" w:space="0" w:color="auto"/>
      </w:divBdr>
    </w:div>
    <w:div w:id="1823546664">
      <w:bodyDiv w:val="1"/>
      <w:marLeft w:val="0"/>
      <w:marRight w:val="0"/>
      <w:marTop w:val="0"/>
      <w:marBottom w:val="0"/>
      <w:divBdr>
        <w:top w:val="none" w:sz="0" w:space="0" w:color="auto"/>
        <w:left w:val="none" w:sz="0" w:space="0" w:color="auto"/>
        <w:bottom w:val="none" w:sz="0" w:space="0" w:color="auto"/>
        <w:right w:val="none" w:sz="0" w:space="0" w:color="auto"/>
      </w:divBdr>
    </w:div>
    <w:div w:id="18659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D901-A3D1-48C9-BDD5-F6B334D4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 Practices</dc:creator>
  <cp:lastModifiedBy>Alikki Vernon</cp:lastModifiedBy>
  <cp:revision>4</cp:revision>
  <cp:lastPrinted>2018-02-14T20:35:00Z</cp:lastPrinted>
  <dcterms:created xsi:type="dcterms:W3CDTF">2020-11-05T04:58:00Z</dcterms:created>
  <dcterms:modified xsi:type="dcterms:W3CDTF">2020-11-05T05:06:00Z</dcterms:modified>
</cp:coreProperties>
</file>